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684" w:rsidRDefault="00671684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671684" w:rsidRDefault="00671684">
      <w:pPr>
        <w:pStyle w:val="newncpi"/>
        <w:ind w:firstLine="0"/>
        <w:jc w:val="center"/>
      </w:pPr>
      <w:r>
        <w:rPr>
          <w:rStyle w:val="datepr"/>
        </w:rPr>
        <w:t>12 сентября 2016 г.</w:t>
      </w:r>
      <w:r>
        <w:rPr>
          <w:rStyle w:val="number"/>
        </w:rPr>
        <w:t xml:space="preserve"> № 549</w:t>
      </w:r>
    </w:p>
    <w:p w:rsidR="00671684" w:rsidRDefault="00671684">
      <w:pPr>
        <w:pStyle w:val="titlencpi"/>
        <w:ind w:right="3259"/>
      </w:pPr>
      <w:r>
        <w:t>Об установлении среднего норматива потребления тепловой энергии</w:t>
      </w:r>
    </w:p>
    <w:p w:rsidR="00671684" w:rsidRDefault="00671684">
      <w:pPr>
        <w:pStyle w:val="preamble"/>
      </w:pPr>
      <w:r>
        <w:t>На основании пункта 29 Положения о порядке расчетов и внесения платы за жилищно-коммунальные услуги и платы за пользование жилыми помещениями государственного жилищного фонда, утвержденного постановлением Совета Министров Республики Беларусь от 12 июня 2014 г. № 571, Ивьевский районный исполнительный комитет РЕШИЛ:</w:t>
      </w:r>
    </w:p>
    <w:p w:rsidR="00671684" w:rsidRDefault="00671684">
      <w:pPr>
        <w:pStyle w:val="point"/>
      </w:pPr>
      <w:r>
        <w:t>1. Установить средний норматив потребления тепловой энергии на подогрев 1 кубического метра воды на период с 1 сентября 2016 г. по 31 августа 2017 г. по жилым домам, не оборудованным приборами учета расхода тепловой энергии на подогрев воды, с регистрами полотенцесушителей в ванных комнатах по Ивьевскому району – 0,068 гигакалории.</w:t>
      </w:r>
    </w:p>
    <w:p w:rsidR="00671684" w:rsidRDefault="00671684">
      <w:pPr>
        <w:pStyle w:val="point"/>
      </w:pPr>
      <w:r>
        <w:t>2. Настоящее решение вступает в силу после его официального опубликования.</w:t>
      </w:r>
    </w:p>
    <w:p w:rsidR="00671684" w:rsidRDefault="00671684">
      <w:pPr>
        <w:pStyle w:val="newncpi"/>
      </w:pPr>
      <w:r>
        <w:t> </w:t>
      </w:r>
    </w:p>
    <w:tbl>
      <w:tblPr>
        <w:tblW w:w="499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3"/>
        <w:gridCol w:w="4696"/>
      </w:tblGrid>
      <w:tr w:rsidR="00671684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71684" w:rsidRDefault="00671684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71684" w:rsidRDefault="00671684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671684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71684" w:rsidRDefault="00671684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71684" w:rsidRDefault="00671684">
            <w:pPr>
              <w:pStyle w:val="newncpi0"/>
              <w:jc w:val="right"/>
            </w:pPr>
            <w:r>
              <w:t> </w:t>
            </w:r>
          </w:p>
        </w:tc>
      </w:tr>
      <w:tr w:rsidR="00671684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71684" w:rsidRDefault="00671684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71684" w:rsidRDefault="00671684">
            <w:pPr>
              <w:pStyle w:val="newncpi0"/>
              <w:jc w:val="right"/>
            </w:pPr>
            <w:r>
              <w:rPr>
                <w:rStyle w:val="pers"/>
              </w:rPr>
              <w:t>В.Н.Павлюковская</w:t>
            </w:r>
          </w:p>
        </w:tc>
      </w:tr>
    </w:tbl>
    <w:p w:rsidR="00671684" w:rsidRDefault="00671684">
      <w:pPr>
        <w:pStyle w:val="newncpi"/>
      </w:pPr>
      <w:r>
        <w:t> </w:t>
      </w:r>
    </w:p>
    <w:p w:rsidR="00691835" w:rsidRDefault="00691835"/>
    <w:sectPr w:rsidR="00691835" w:rsidSect="00B57323">
      <w:pgSz w:w="11906" w:h="16838"/>
      <w:pgMar w:top="560" w:right="1120" w:bottom="560" w:left="1400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684"/>
    <w:rsid w:val="00671684"/>
    <w:rsid w:val="00691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671684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671684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671684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671684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671684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671684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671684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671684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671684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67168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671684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671684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671684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671684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671684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671684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671684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671684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671684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671684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67168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671684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801</Characters>
  <Application>Microsoft Office Word</Application>
  <DocSecurity>0</DocSecurity>
  <Lines>6</Lines>
  <Paragraphs>1</Paragraphs>
  <ScaleCrop>false</ScaleCrop>
  <Company/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 ОМ</dc:creator>
  <cp:lastModifiedBy>Герасимчук ОМ</cp:lastModifiedBy>
  <cp:revision>1</cp:revision>
  <dcterms:created xsi:type="dcterms:W3CDTF">2017-02-06T08:46:00Z</dcterms:created>
  <dcterms:modified xsi:type="dcterms:W3CDTF">2017-02-06T08:46:00Z</dcterms:modified>
</cp:coreProperties>
</file>