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B9" w:rsidRDefault="009016B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9016B9" w:rsidRDefault="009016B9">
      <w:pPr>
        <w:pStyle w:val="newncpi"/>
        <w:ind w:firstLine="0"/>
        <w:jc w:val="center"/>
      </w:pPr>
      <w:r>
        <w:rPr>
          <w:rStyle w:val="datepr"/>
        </w:rPr>
        <w:t>5 сентября 2016 г.</w:t>
      </w:r>
      <w:r>
        <w:rPr>
          <w:rStyle w:val="number"/>
        </w:rPr>
        <w:t xml:space="preserve"> № 542</w:t>
      </w:r>
    </w:p>
    <w:p w:rsidR="009016B9" w:rsidRDefault="009016B9">
      <w:pPr>
        <w:pStyle w:val="titlencpi"/>
      </w:pPr>
      <w:r>
        <w:t>О кадастровой стоимости земель Ивьевского района</w:t>
      </w:r>
    </w:p>
    <w:p w:rsidR="009016B9" w:rsidRDefault="009016B9">
      <w:pPr>
        <w:pStyle w:val="preamble"/>
      </w:pPr>
      <w:r>
        <w:t>На основании части четвертой статьи 88 Кодекса Республики Беларусь о земле Ивьевский районный исполнительный комитет РЕШИЛ:</w:t>
      </w:r>
    </w:p>
    <w:p w:rsidR="009016B9" w:rsidRDefault="009016B9">
      <w:pPr>
        <w:pStyle w:val="point"/>
      </w:pPr>
      <w:r>
        <w:t>1. Установить на 1 июля 2015 г. кадастровую стоимость земель в оценочных зонах по виду функционального использования земель «Жилая многоквартирная зона»:</w:t>
      </w:r>
    </w:p>
    <w:p w:rsidR="009016B9" w:rsidRDefault="009016B9">
      <w:pPr>
        <w:pStyle w:val="newncpi"/>
      </w:pPr>
      <w:r>
        <w:t>города Ивье согласно приложению 1;</w:t>
      </w:r>
    </w:p>
    <w:p w:rsidR="009016B9" w:rsidRDefault="009016B9">
      <w:pPr>
        <w:pStyle w:val="newncpi"/>
      </w:pPr>
      <w:r>
        <w:t>городского поселка Юратишки Ивьевского района согласно приложению 2;</w:t>
      </w:r>
    </w:p>
    <w:p w:rsidR="009016B9" w:rsidRDefault="009016B9">
      <w:pPr>
        <w:pStyle w:val="newncpi"/>
      </w:pPr>
      <w:r>
        <w:t>сельских населенных пунктов Ивьевского района согласно приложению 3;</w:t>
      </w:r>
    </w:p>
    <w:p w:rsidR="009016B9" w:rsidRDefault="009016B9">
      <w:pPr>
        <w:pStyle w:val="newncpi"/>
      </w:pPr>
      <w:r>
        <w:t>расположенных за пределами населенных пунктов, садоводческих товариществ и дачных кооперативов Ивьевского района, согласно приложению 4.</w:t>
      </w:r>
    </w:p>
    <w:p w:rsidR="009016B9" w:rsidRDefault="009016B9">
      <w:pPr>
        <w:pStyle w:val="point"/>
      </w:pPr>
      <w:r>
        <w:t>2. Обнародовать (опубликовать) настоящее решение в газете «Іўеўскі край».</w:t>
      </w:r>
    </w:p>
    <w:p w:rsidR="009016B9" w:rsidRDefault="009016B9">
      <w:pPr>
        <w:pStyle w:val="point"/>
      </w:pPr>
      <w:r>
        <w:t>3. Настоящее решение вступает в силу после его официального опубликования.</w:t>
      </w:r>
    </w:p>
    <w:p w:rsidR="009016B9" w:rsidRDefault="009016B9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9016B9">
        <w:trPr>
          <w:cantSplit/>
        </w:trPr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9016B9">
        <w:trPr>
          <w:cantSplit/>
        </w:trPr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right"/>
            </w:pPr>
            <w:r>
              <w:t> </w:t>
            </w:r>
          </w:p>
        </w:tc>
      </w:tr>
      <w:tr w:rsidR="009016B9">
        <w:trPr>
          <w:cantSplit/>
        </w:trPr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16B9" w:rsidRDefault="009016B9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9016B9" w:rsidRDefault="009016B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9016B9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append1"/>
            </w:pPr>
            <w:r>
              <w:t>Приложение 1</w:t>
            </w:r>
          </w:p>
          <w:p w:rsidR="009016B9" w:rsidRDefault="009016B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9016B9" w:rsidRDefault="009016B9">
            <w:pPr>
              <w:pStyle w:val="append"/>
            </w:pPr>
            <w:r>
              <w:t>05.09.2016 № 542</w:t>
            </w:r>
          </w:p>
        </w:tc>
      </w:tr>
    </w:tbl>
    <w:p w:rsidR="009016B9" w:rsidRDefault="009016B9">
      <w:pPr>
        <w:pStyle w:val="titlep"/>
      </w:pPr>
      <w:r>
        <w:t>Кадастровая стоимость земель в оценочных зонах по виду функционального использования земель «Жилая многоквартирная зона» города Ивье на 1 июля 2015 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368"/>
        <w:gridCol w:w="3616"/>
      </w:tblGrid>
      <w:tr w:rsidR="009016B9">
        <w:trPr>
          <w:cantSplit/>
          <w:trHeight w:val="240"/>
        </w:trPr>
        <w:tc>
          <w:tcPr>
            <w:tcW w:w="128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Кадастровая стоимость 1 квадратного метра земель на 1 июля 2015 г.</w:t>
            </w:r>
          </w:p>
        </w:tc>
      </w:tr>
      <w:tr w:rsidR="009016B9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1513860001</w:t>
            </w:r>
          </w:p>
        </w:tc>
        <w:tc>
          <w:tcPr>
            <w:tcW w:w="179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6,08</w:t>
            </w:r>
          </w:p>
        </w:tc>
        <w:tc>
          <w:tcPr>
            <w:tcW w:w="192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93 225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1513860002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4,10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62 865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1513860003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6,28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96 291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1513860004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6,02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92 305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1513860005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9,45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144 897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1513860006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9,72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149 037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1513860007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6,68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102 424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1513860008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6,48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99 358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1513860009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6,61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101 351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1513860010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7,34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112 544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1513860011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8,06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123 584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1513860012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4,03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61 792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1513860013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6,02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92 305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1513860014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6,54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100 278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1513860015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8,39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128 644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1513860016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8,79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134 777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1513860017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6,35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97 365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1513860018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9,72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149 037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1513860019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9,65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147 963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1513860020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4,36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66 852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lastRenderedPageBreak/>
              <w:t>1513860021</w:t>
            </w:r>
          </w:p>
        </w:tc>
        <w:tc>
          <w:tcPr>
            <w:tcW w:w="17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9,32</w:t>
            </w:r>
          </w:p>
        </w:tc>
        <w:tc>
          <w:tcPr>
            <w:tcW w:w="19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142 904</w:t>
            </w:r>
          </w:p>
        </w:tc>
      </w:tr>
      <w:tr w:rsidR="009016B9">
        <w:trPr>
          <w:cantSplit/>
          <w:trHeight w:val="240"/>
        </w:trPr>
        <w:tc>
          <w:tcPr>
            <w:tcW w:w="128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1513860022</w:t>
            </w:r>
          </w:p>
        </w:tc>
        <w:tc>
          <w:tcPr>
            <w:tcW w:w="179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7,40</w:t>
            </w:r>
          </w:p>
        </w:tc>
        <w:tc>
          <w:tcPr>
            <w:tcW w:w="192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113 464</w:t>
            </w:r>
          </w:p>
        </w:tc>
      </w:tr>
    </w:tbl>
    <w:p w:rsidR="009016B9" w:rsidRDefault="009016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9016B9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append1"/>
            </w:pPr>
            <w:r>
              <w:t>Приложение 2</w:t>
            </w:r>
          </w:p>
          <w:p w:rsidR="009016B9" w:rsidRDefault="009016B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9016B9" w:rsidRDefault="009016B9">
            <w:pPr>
              <w:pStyle w:val="append"/>
            </w:pPr>
            <w:r>
              <w:t>05.09.2016 № 542</w:t>
            </w:r>
          </w:p>
        </w:tc>
      </w:tr>
    </w:tbl>
    <w:p w:rsidR="009016B9" w:rsidRDefault="009016B9">
      <w:pPr>
        <w:pStyle w:val="titlep"/>
      </w:pPr>
      <w:r>
        <w:t>Кадастровая стоимость земель в оценочных зонах по виду функционального использования земель «Жилая многоквартирная зона» городского поселка Юратишки Ивьевского района на 1 июля 2015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3475"/>
        <w:gridCol w:w="3359"/>
      </w:tblGrid>
      <w:tr w:rsidR="009016B9">
        <w:trPr>
          <w:cantSplit/>
          <w:trHeight w:val="240"/>
        </w:trPr>
        <w:tc>
          <w:tcPr>
            <w:tcW w:w="136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63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Кадастровая стоимость 1 квадратного метра земель на 1 июля 2015 г.</w:t>
            </w:r>
          </w:p>
        </w:tc>
      </w:tr>
      <w:tr w:rsidR="009016B9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1513861001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4,80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73 598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1513861002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4,16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63 785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1513861003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3,10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47 532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1513861004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2,91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44 619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1513861005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3,55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54 432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1513861006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4,08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62 559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1513861007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5,07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77 738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1513861008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3,25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49 832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1513861009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4,54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69 612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1513861010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4,38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67 159</w:t>
            </w:r>
          </w:p>
        </w:tc>
      </w:tr>
      <w:tr w:rsidR="009016B9">
        <w:trPr>
          <w:cantSplit/>
          <w:trHeight w:val="240"/>
        </w:trPr>
        <w:tc>
          <w:tcPr>
            <w:tcW w:w="136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1513861011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4,50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68 999</w:t>
            </w:r>
          </w:p>
        </w:tc>
      </w:tr>
    </w:tbl>
    <w:p w:rsidR="009016B9" w:rsidRDefault="009016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9016B9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append1"/>
            </w:pPr>
            <w:r>
              <w:t>Приложение 3</w:t>
            </w:r>
          </w:p>
          <w:p w:rsidR="009016B9" w:rsidRDefault="009016B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9016B9" w:rsidRDefault="009016B9">
            <w:pPr>
              <w:pStyle w:val="append"/>
            </w:pPr>
            <w:r>
              <w:t>05.09.2016 № 542</w:t>
            </w:r>
          </w:p>
        </w:tc>
      </w:tr>
    </w:tbl>
    <w:p w:rsidR="009016B9" w:rsidRDefault="009016B9">
      <w:pPr>
        <w:pStyle w:val="titlep"/>
      </w:pPr>
      <w:r>
        <w:t>Кадастровая стоимость земель в оценочных зонах по виду функционального использования земель «Жилая многоквартирная зона» сельских населенных пунктов Ивьевского района на 1 июля 2015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3"/>
        <w:gridCol w:w="1094"/>
        <w:gridCol w:w="1440"/>
        <w:gridCol w:w="1393"/>
        <w:gridCol w:w="2137"/>
        <w:gridCol w:w="1741"/>
      </w:tblGrid>
      <w:tr w:rsidR="009016B9">
        <w:trPr>
          <w:cantSplit/>
          <w:trHeight w:val="240"/>
        </w:trPr>
        <w:tc>
          <w:tcPr>
            <w:tcW w:w="84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34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Кадастровая стоимость 1 квадратного метра земель на 1 июля 2015 г.</w:t>
            </w:r>
          </w:p>
        </w:tc>
        <w:tc>
          <w:tcPr>
            <w:tcW w:w="7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11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926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9016B9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Бакуново 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Бакуново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Барсуки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5 520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Белый Берег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Борисовка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5 673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Войниловщина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Вольдики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1513909001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5 060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Вялые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Грабово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Гуденяты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Гудишки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Деверги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10 120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Довнары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Заберезь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5 213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Завои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Замошье 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1513919001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Замошье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Зубовичи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lastRenderedPageBreak/>
              <w:t>1513921001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5 520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Каменная Слобода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Круглый Бор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Кукшин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Мылёво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5 060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Наусть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Новинки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Новое Козиново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1513929001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Осигиры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Островцы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Пацевичи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Перучь I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Перучь II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Петухово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Посоли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Поташня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5 213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Расолишки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Сматра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1513939001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Старое Козиново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Сухой Борок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5 060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Сябрынь I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4 907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Сябрынь II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Химры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Шашки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Щучий Бор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Ягодень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Антоновские Пасеки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1513949001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Белевичи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Белозёровцы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Бердовщина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Верки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15 793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Гутишки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Дайнова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Еданцы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Жили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Завергани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1513959001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Закревщина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Казары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Каревичи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9 046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Кладники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Клевки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Кузьмичи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Лабы-Микольск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Лопаты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Малая Опита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Махалы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1513969001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Мелехи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Новая Вергань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Опита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Пацевичи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Петриканы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Ровбовичи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Роцкишки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Синявщина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Скверни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Старая Вергань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1513979001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Сураж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Тельковщина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Тикони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Тришоки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Туланка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Ядути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13 646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Березовцы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15 026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Гановщина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27 753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Гончары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1513989001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13 186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Гурщизна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22 233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Дайлиды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12 266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Дешевичи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14 566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Дробыши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14 720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Дунай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12 573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Дямонты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13 186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Ёдковичи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14 873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Зубковичи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24 686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13 340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Карповичи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1513999001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18 093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Красовщина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20 240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Лукашино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19 013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Людмилин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30 973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Муравщизна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14 260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Петровичи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14 873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Позеняты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17 633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Рембоковщина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12 726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Родевичи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12 420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Русаки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21 313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Савгути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1514009001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Сеньковичи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19 166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Стриженяты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17 633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Судроги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16 560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Тивновичи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14 106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Уртишки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22 540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Хованщина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16 253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Шептуны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12 266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Ятолтовичи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12 266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Бабинск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Бежемцы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10 426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Бильмоны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Бобровичи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1514019001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13 493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Бочешники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14 566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Викшняны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Доневичи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Забелавцы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Купровичи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18 246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Лаздуны 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13 340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Лаздуны 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1514029001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10 426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Русачки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9 813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Байраши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9 046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Барово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13 493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Большое Барово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Броды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11 653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Вильчаши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9 046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Галуновичи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Козевичи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Корешеняты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Крупли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10 580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Лежневичи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13 953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Лотевка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10 120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Лугомовичи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Малая Чапунь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12 573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Малое Барово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Миколаево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Мильва-Березина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11 653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Мишуковичи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1514049001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Мунцевичи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Новая Березина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Новосёлки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Песевичи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Поддуды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1514033001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Чапунь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Черневичи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Шильвы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10 733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1514058001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Яськовичи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Андрушки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Большая Показь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Большая Почерня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13 953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Большие Князиковцы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Бородыны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11 040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Вигушки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Войтовичи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Володковщина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13 033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Гавья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1514069001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13 800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Галимщина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Грабли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Дворчане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Дороши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Дульки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Заболоть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10 580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Зыгмунтишки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Каменчане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Квачи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13 186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Кевры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1514079001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Ковали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11 040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Козинцы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10 580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Круглое Поле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Кузьмы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18 860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Лосевцы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13 340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Лубеняты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9 813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Ляйки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Малая Показь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1514089001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Малая Почерня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Малые Князиковцы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11 040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Масликовцы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Нацковичи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Некраши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Новая Жижма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10 733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Огородники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Однополь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10 580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Острово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Покути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1514099001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10 273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10 120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Сапяжин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11 040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Сонтаки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9 813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Стигане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Ткачи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13 033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Центральная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Чабрынь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Чеховцы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11 346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Шелути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1514109001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10 733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Большие Сонтаки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Бурдуки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14 106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Галеновка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1527453001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13 033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Галеново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1527454001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14 720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1527448001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16 100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Дындылишки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Залейки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13 646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Збойск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Кавкели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11 040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Кривичи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1514119001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10 120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Луговая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10 733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Малые Сонтаки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15 486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14 413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Мостки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Новосёлки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19 166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Павловичи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20 086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Старченяты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18 093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Стоневичи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12 880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Ясловичи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1514129001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Белымщина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Боровики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Василевичи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10 426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Водоль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Высоцкие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Гировичи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Гута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Добровляны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Доброполь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Довгяловщина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1514139001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Ёденцы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Жемойтуки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Жемыславль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Залесье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Квятковцы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Кислые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Кудейши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Ловкеники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Лынтуп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Мажули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1514149001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Нарбуты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Новосяды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Новый Свет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Петримановщина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Подворанцы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Романы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Рудевщина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Рыбаки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Слесари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13 186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1514159001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Тарути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Хилевичи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Шаркути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Альтария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Барановичи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Батуки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Бобрики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Богданцы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Борейковщина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Браги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Воровщина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Гаевище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Гаевцы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1514209001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Голубицковщина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5 520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Гончары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Дворцовщина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Дубоносы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Дюраны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Дядичи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Загорцы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Занемонцы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Заречные Батуки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Ковали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1514219001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Кулики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Кутьки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Ладетеняты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Лычковцы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Макары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Матюки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Медики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Ноздраки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Околица Барановичи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Пелковщина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1514229001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5 520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Пецкуны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Подокупье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Позняки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Полудовщина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Поякунь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Расальщина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Ременики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Самищи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Сенкиняты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Сергеевка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1514239001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Сурвилишки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Татарка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5 673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Троки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Харитоны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6 133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Ченевичи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1514245001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Яцковщина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Борутишки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Брынюки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Будище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6 287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Высокая Гребля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Гердушки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6 440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Добовичи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1514169001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Довгердишки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Дунай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Заболоть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Залесковщина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5 980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Залесовщина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7 513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Иванки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Кирвели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5 673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Клим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Ковшары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Кричники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1514179001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Магенцы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Матыковщина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5 673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Мозолиха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Морговичи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Нарейки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6 593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Оглоблишки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Попельники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Самородники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Секеришки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Сельщиняты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1514189001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Токаришки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Франконово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6 747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Черница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5 827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Чёрный Луг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6 900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Чёрный Ручей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7 053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Чичиновщина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агрогородок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7 360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Юнковичи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1514197001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Яхимовщина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Адамово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Бокшишки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Верещаки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Войнилиха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Гелути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Грушенцы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1513869001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7 207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Гумнищи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Дарени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Дуничи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10 580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Жиличи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Заельники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9 813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Зелёнки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8 893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Каркеняты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7 820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Келойти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Кости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Кузьмянка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12 113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Лепешки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11 806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Лобачи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1513879001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Лойбишки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хутор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Людвиново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9 506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Макути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7 667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Мильки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10 120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Нефёдки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9 966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Новики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9 660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Пасека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12 420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Поболи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1513889001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8 280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Пунищи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1513890001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8 433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Савичи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1513891001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9 200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Семёнки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1513892001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11 193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Тенюковщина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1513893001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8 126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Цепеняты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1513896001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7 973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Чашейки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1513894001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9 353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Черкесы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1513895001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8 586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Чернели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1513897001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11 806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Шавёлы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1513898001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9 813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Якунь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  <w:tr w:rsidR="009016B9">
        <w:trPr>
          <w:cantSplit/>
          <w:trHeight w:val="240"/>
        </w:trPr>
        <w:tc>
          <w:tcPr>
            <w:tcW w:w="8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1513899001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jc w:val="center"/>
            </w:pPr>
            <w:r>
              <w:t>8 740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деревня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Яросмишки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</w:pPr>
            <w:r>
              <w:t>Юратишковский</w:t>
            </w:r>
          </w:p>
        </w:tc>
      </w:tr>
    </w:tbl>
    <w:p w:rsidR="009016B9" w:rsidRDefault="009016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9016B9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append1"/>
            </w:pPr>
            <w:r>
              <w:t>Приложение 4</w:t>
            </w:r>
          </w:p>
          <w:p w:rsidR="009016B9" w:rsidRDefault="009016B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9016B9" w:rsidRDefault="009016B9">
            <w:pPr>
              <w:pStyle w:val="append"/>
            </w:pPr>
            <w:r>
              <w:t>05.09.2016 № 542</w:t>
            </w:r>
          </w:p>
        </w:tc>
      </w:tr>
    </w:tbl>
    <w:p w:rsidR="009016B9" w:rsidRDefault="009016B9">
      <w:pPr>
        <w:pStyle w:val="titlep"/>
      </w:pPr>
      <w:r>
        <w:t>Кадастровая стоимость земель, расположенных за пределами населенных пунктов, садоводческих товариществ и дачных кооперативов Ивьевского района, в оценочных зонах по виду функционального использования земель «Жилая многоквартирная зона» на 1 июля 2015 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654"/>
        <w:gridCol w:w="2842"/>
        <w:gridCol w:w="2466"/>
      </w:tblGrid>
      <w:tr w:rsidR="009016B9">
        <w:trPr>
          <w:cantSplit/>
          <w:trHeight w:val="240"/>
        </w:trPr>
        <w:tc>
          <w:tcPr>
            <w:tcW w:w="129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Кадастровая стоимость 1 квадратного метра земель на 1 июля 2015 г.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9016B9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16B9" w:rsidRDefault="009016B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016B9" w:rsidRDefault="009016B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9016B9">
        <w:trPr>
          <w:cantSplit/>
          <w:trHeight w:val="240"/>
        </w:trPr>
        <w:tc>
          <w:tcPr>
            <w:tcW w:w="12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1513900001</w:t>
            </w:r>
          </w:p>
        </w:tc>
        <w:tc>
          <w:tcPr>
            <w:tcW w:w="88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0,37</w:t>
            </w:r>
          </w:p>
        </w:tc>
        <w:tc>
          <w:tcPr>
            <w:tcW w:w="151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5 673</w:t>
            </w:r>
          </w:p>
        </w:tc>
        <w:tc>
          <w:tcPr>
            <w:tcW w:w="131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Бакштовский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1513947001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0,46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7 053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Геранёнский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1513985001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0,90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13 800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Ивьевский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1514017001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0,64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9 813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Лаздунский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1514030001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0,53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8 126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Лелюкинский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1514059001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0,59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9 046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Липнишковский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1514108001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0,78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11 960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Моринский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1514128001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0,47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7 207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Субботникский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1514198001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0,36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5 520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Трабский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1514162001</w:t>
            </w:r>
          </w:p>
        </w:tc>
        <w:tc>
          <w:tcPr>
            <w:tcW w:w="8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0,41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6 287</w:t>
            </w:r>
          </w:p>
        </w:tc>
        <w:tc>
          <w:tcPr>
            <w:tcW w:w="1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Эйгердовский</w:t>
            </w:r>
          </w:p>
        </w:tc>
      </w:tr>
      <w:tr w:rsidR="009016B9">
        <w:trPr>
          <w:cantSplit/>
          <w:trHeight w:val="240"/>
        </w:trPr>
        <w:tc>
          <w:tcPr>
            <w:tcW w:w="12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1528032001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0,52</w:t>
            </w:r>
          </w:p>
        </w:tc>
        <w:tc>
          <w:tcPr>
            <w:tcW w:w="151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  <w:jc w:val="center"/>
            </w:pPr>
            <w:r>
              <w:t>7 973</w:t>
            </w:r>
          </w:p>
        </w:tc>
        <w:tc>
          <w:tcPr>
            <w:tcW w:w="131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16B9" w:rsidRDefault="009016B9">
            <w:pPr>
              <w:pStyle w:val="table10"/>
              <w:spacing w:before="120"/>
            </w:pPr>
            <w:r>
              <w:t>Юратишковский</w:t>
            </w:r>
          </w:p>
        </w:tc>
      </w:tr>
    </w:tbl>
    <w:p w:rsidR="009016B9" w:rsidRDefault="009016B9">
      <w:pPr>
        <w:pStyle w:val="newncpi"/>
      </w:pPr>
      <w:r>
        <w:t> </w:t>
      </w:r>
    </w:p>
    <w:p w:rsidR="00691835" w:rsidRDefault="00691835"/>
    <w:sectPr w:rsidR="00691835" w:rsidSect="00174D4C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6B9"/>
    <w:rsid w:val="00691835"/>
    <w:rsid w:val="0090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16B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016B9"/>
    <w:rPr>
      <w:color w:val="154C94"/>
      <w:u w:val="single"/>
    </w:rPr>
  </w:style>
  <w:style w:type="paragraph" w:customStyle="1" w:styleId="part">
    <w:name w:val="part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9016B9"/>
    <w:pPr>
      <w:spacing w:before="240" w:after="240"/>
      <w:ind w:left="1922" w:hanging="1355"/>
      <w:jc w:val="left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9016B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9016B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9016B9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9016B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9016B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9016B9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9016B9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9016B9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016B9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9016B9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9016B9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9016B9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9016B9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9016B9"/>
    <w:pPr>
      <w:ind w:firstLine="709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9016B9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9016B9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016B9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9016B9"/>
    <w:pPr>
      <w:jc w:val="left"/>
    </w:pPr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9016B9"/>
    <w:pPr>
      <w:spacing w:before="240" w:after="240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9016B9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9016B9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016B9"/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9016B9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9016B9"/>
    <w:pPr>
      <w:ind w:left="1021"/>
      <w:jc w:val="left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9016B9"/>
    <w:pPr>
      <w:spacing w:after="240"/>
      <w:ind w:left="1134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9016B9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9016B9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9016B9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016B9"/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9016B9"/>
    <w:pPr>
      <w:ind w:left="567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9016B9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9016B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9016B9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9016B9"/>
    <w:pPr>
      <w:spacing w:after="60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9016B9"/>
    <w:pPr>
      <w:spacing w:before="120"/>
      <w:ind w:left="1134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9016B9"/>
    <w:pPr>
      <w:ind w:left="1134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9016B9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9016B9"/>
    <w:pPr>
      <w:jc w:val="left"/>
    </w:pPr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9016B9"/>
    <w:pPr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9016B9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9016B9"/>
    <w:pPr>
      <w:spacing w:before="240" w:after="240"/>
      <w:ind w:firstLine="567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9016B9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9016B9"/>
    <w:pPr>
      <w:ind w:left="1134" w:hanging="1134"/>
      <w:jc w:val="left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9016B9"/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9016B9"/>
    <w:pPr>
      <w:spacing w:before="240" w:after="240"/>
      <w:jc w:val="left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9016B9"/>
    <w:pPr>
      <w:ind w:left="5103"/>
      <w:jc w:val="left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9016B9"/>
    <w:pPr>
      <w:ind w:left="2835"/>
      <w:jc w:val="left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9016B9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9016B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9016B9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9016B9"/>
    <w:pPr>
      <w:jc w:val="left"/>
    </w:pPr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9016B9"/>
    <w:pPr>
      <w:jc w:val="left"/>
    </w:pPr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9016B9"/>
    <w:pPr>
      <w:jc w:val="left"/>
    </w:pPr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016B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016B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016B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016B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016B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016B9"/>
    <w:rPr>
      <w:rFonts w:ascii="Symbol" w:hAnsi="Symbol" w:hint="default"/>
    </w:rPr>
  </w:style>
  <w:style w:type="character" w:customStyle="1" w:styleId="onewind3">
    <w:name w:val="onewind3"/>
    <w:basedOn w:val="a0"/>
    <w:rsid w:val="009016B9"/>
    <w:rPr>
      <w:rFonts w:ascii="Wingdings 3" w:hAnsi="Wingdings 3" w:hint="default"/>
    </w:rPr>
  </w:style>
  <w:style w:type="character" w:customStyle="1" w:styleId="onewind2">
    <w:name w:val="onewind2"/>
    <w:basedOn w:val="a0"/>
    <w:rsid w:val="009016B9"/>
    <w:rPr>
      <w:rFonts w:ascii="Wingdings 2" w:hAnsi="Wingdings 2" w:hint="default"/>
    </w:rPr>
  </w:style>
  <w:style w:type="character" w:customStyle="1" w:styleId="onewind">
    <w:name w:val="onewind"/>
    <w:basedOn w:val="a0"/>
    <w:rsid w:val="009016B9"/>
    <w:rPr>
      <w:rFonts w:ascii="Wingdings" w:hAnsi="Wingdings" w:hint="default"/>
    </w:rPr>
  </w:style>
  <w:style w:type="character" w:customStyle="1" w:styleId="rednoun">
    <w:name w:val="rednoun"/>
    <w:basedOn w:val="a0"/>
    <w:rsid w:val="009016B9"/>
  </w:style>
  <w:style w:type="character" w:customStyle="1" w:styleId="post">
    <w:name w:val="post"/>
    <w:basedOn w:val="a0"/>
    <w:rsid w:val="009016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016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016B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016B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016B9"/>
    <w:rPr>
      <w:rFonts w:ascii="Arial" w:hAnsi="Arial" w:cs="Arial" w:hint="default"/>
    </w:rPr>
  </w:style>
  <w:style w:type="table" w:customStyle="1" w:styleId="tablencpi">
    <w:name w:val="tablencpi"/>
    <w:basedOn w:val="a1"/>
    <w:rsid w:val="009016B9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16B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016B9"/>
    <w:rPr>
      <w:color w:val="154C94"/>
      <w:u w:val="single"/>
    </w:rPr>
  </w:style>
  <w:style w:type="paragraph" w:customStyle="1" w:styleId="part">
    <w:name w:val="part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9016B9"/>
    <w:pPr>
      <w:spacing w:before="240" w:after="240"/>
      <w:ind w:left="1922" w:hanging="1355"/>
      <w:jc w:val="left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9016B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9016B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9016B9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9016B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9016B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9016B9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9016B9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9016B9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016B9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9016B9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9016B9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9016B9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9016B9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9016B9"/>
    <w:pPr>
      <w:ind w:firstLine="709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9016B9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9016B9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016B9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9016B9"/>
    <w:pPr>
      <w:jc w:val="left"/>
    </w:pPr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9016B9"/>
    <w:pPr>
      <w:spacing w:before="240" w:after="240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9016B9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9016B9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016B9"/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9016B9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9016B9"/>
    <w:pPr>
      <w:ind w:left="1021"/>
      <w:jc w:val="left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9016B9"/>
    <w:pPr>
      <w:spacing w:after="240"/>
      <w:ind w:left="1134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9016B9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9016B9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9016B9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9016B9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016B9"/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9016B9"/>
    <w:pPr>
      <w:ind w:left="567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9016B9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9016B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9016B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9016B9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9016B9"/>
    <w:pPr>
      <w:spacing w:after="60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9016B9"/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9016B9"/>
    <w:pPr>
      <w:spacing w:before="120"/>
      <w:ind w:left="1134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9016B9"/>
    <w:pPr>
      <w:ind w:left="1134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9016B9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9016B9"/>
    <w:pPr>
      <w:jc w:val="left"/>
    </w:pPr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9016B9"/>
    <w:pPr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9016B9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9016B9"/>
    <w:pPr>
      <w:spacing w:before="240" w:after="240"/>
      <w:ind w:firstLine="567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9016B9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9016B9"/>
    <w:pPr>
      <w:ind w:left="1134" w:hanging="1134"/>
      <w:jc w:val="left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9016B9"/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9016B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9016B9"/>
    <w:pPr>
      <w:spacing w:before="240" w:after="240"/>
      <w:jc w:val="left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9016B9"/>
    <w:pPr>
      <w:ind w:left="5103"/>
      <w:jc w:val="left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9016B9"/>
    <w:pPr>
      <w:ind w:left="2835"/>
      <w:jc w:val="left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9016B9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9016B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9016B9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9016B9"/>
    <w:pPr>
      <w:jc w:val="left"/>
    </w:pPr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9016B9"/>
    <w:pPr>
      <w:jc w:val="left"/>
    </w:pPr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9016B9"/>
    <w:pPr>
      <w:jc w:val="left"/>
    </w:pPr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9016B9"/>
    <w:pPr>
      <w:ind w:firstLine="567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016B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016B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016B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016B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016B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016B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016B9"/>
    <w:rPr>
      <w:rFonts w:ascii="Symbol" w:hAnsi="Symbol" w:hint="default"/>
    </w:rPr>
  </w:style>
  <w:style w:type="character" w:customStyle="1" w:styleId="onewind3">
    <w:name w:val="onewind3"/>
    <w:basedOn w:val="a0"/>
    <w:rsid w:val="009016B9"/>
    <w:rPr>
      <w:rFonts w:ascii="Wingdings 3" w:hAnsi="Wingdings 3" w:hint="default"/>
    </w:rPr>
  </w:style>
  <w:style w:type="character" w:customStyle="1" w:styleId="onewind2">
    <w:name w:val="onewind2"/>
    <w:basedOn w:val="a0"/>
    <w:rsid w:val="009016B9"/>
    <w:rPr>
      <w:rFonts w:ascii="Wingdings 2" w:hAnsi="Wingdings 2" w:hint="default"/>
    </w:rPr>
  </w:style>
  <w:style w:type="character" w:customStyle="1" w:styleId="onewind">
    <w:name w:val="onewind"/>
    <w:basedOn w:val="a0"/>
    <w:rsid w:val="009016B9"/>
    <w:rPr>
      <w:rFonts w:ascii="Wingdings" w:hAnsi="Wingdings" w:hint="default"/>
    </w:rPr>
  </w:style>
  <w:style w:type="character" w:customStyle="1" w:styleId="rednoun">
    <w:name w:val="rednoun"/>
    <w:basedOn w:val="a0"/>
    <w:rsid w:val="009016B9"/>
  </w:style>
  <w:style w:type="character" w:customStyle="1" w:styleId="post">
    <w:name w:val="post"/>
    <w:basedOn w:val="a0"/>
    <w:rsid w:val="009016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016B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016B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016B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016B9"/>
    <w:rPr>
      <w:rFonts w:ascii="Arial" w:hAnsi="Arial" w:cs="Arial" w:hint="default"/>
    </w:rPr>
  </w:style>
  <w:style w:type="table" w:customStyle="1" w:styleId="tablencpi">
    <w:name w:val="tablencpi"/>
    <w:basedOn w:val="a1"/>
    <w:rsid w:val="009016B9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3478</Words>
  <Characters>19830</Characters>
  <Application>Microsoft Office Word</Application>
  <DocSecurity>0</DocSecurity>
  <Lines>165</Lines>
  <Paragraphs>46</Paragraphs>
  <ScaleCrop>false</ScaleCrop>
  <Company/>
  <LinksUpToDate>false</LinksUpToDate>
  <CharactersWithSpaces>23262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2017-02-06T08:46:00Z</dcterms:created>
  <dcterms:modified xsi:type="dcterms:W3CDTF">2017-02-06T08:46:00Z</dcterms:modified>
</cp:coreProperties>
</file>