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ED3" w:rsidRDefault="00743ED3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743ED3" w:rsidRDefault="00743ED3">
      <w:pPr>
        <w:pStyle w:val="newncpi"/>
        <w:ind w:firstLine="0"/>
        <w:jc w:val="center"/>
      </w:pPr>
      <w:r>
        <w:rPr>
          <w:rStyle w:val="datepr"/>
        </w:rPr>
        <w:t>2 сентября 2026 г.</w:t>
      </w:r>
      <w:r>
        <w:rPr>
          <w:rStyle w:val="number"/>
        </w:rPr>
        <w:t xml:space="preserve"> № 497</w:t>
      </w:r>
    </w:p>
    <w:p w:rsidR="00743ED3" w:rsidRDefault="00743ED3">
      <w:pPr>
        <w:pStyle w:val="titlencpi"/>
      </w:pPr>
      <w:r>
        <w:t>Об определении организаций</w:t>
      </w:r>
    </w:p>
    <w:p w:rsidR="00743ED3" w:rsidRDefault="00743ED3">
      <w:pPr>
        <w:pStyle w:val="preamble"/>
      </w:pPr>
      <w:r>
        <w:t>На основании абзаца пятого части второй статьи 12 Закона Республики Беларусь от 12 марта 2026 г. № 131-З «О питьевом водоснабжении и водоотведении» Ивьевский районный исполнительный комитет РЕШИЛ:</w:t>
      </w:r>
    </w:p>
    <w:p w:rsidR="00743ED3" w:rsidRDefault="00743ED3">
      <w:pPr>
        <w:pStyle w:val="point"/>
      </w:pPr>
      <w:r>
        <w:t>1. Определить организации, осуществляющие водоснабжение и (или) водоотведение (канализацию) на территории Ивьевского района согласно приложению.</w:t>
      </w:r>
    </w:p>
    <w:p w:rsidR="00743ED3" w:rsidRDefault="00743ED3">
      <w:pPr>
        <w:pStyle w:val="point"/>
      </w:pPr>
      <w:r>
        <w:t>2. Настоящее решение вступает в силу с 18 сентября 2026 г.</w:t>
      </w:r>
    </w:p>
    <w:p w:rsidR="00743ED3" w:rsidRDefault="00743ED3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743ED3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743ED3" w:rsidRDefault="00743ED3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743ED3" w:rsidRDefault="00743ED3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743ED3" w:rsidRDefault="00743ED3">
      <w:pPr>
        <w:pStyle w:val="newncpi0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4"/>
        <w:gridCol w:w="2693"/>
      </w:tblGrid>
      <w:tr w:rsidR="00743ED3"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43ED3" w:rsidRDefault="00743ED3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43ED3" w:rsidRDefault="00743ED3">
            <w:pPr>
              <w:pStyle w:val="append1"/>
            </w:pPr>
            <w:r>
              <w:t>Приложение</w:t>
            </w:r>
          </w:p>
          <w:p w:rsidR="00743ED3" w:rsidRDefault="00743ED3">
            <w:pPr>
              <w:pStyle w:val="append"/>
            </w:pPr>
            <w:r>
              <w:t>к решению</w:t>
            </w:r>
            <w:r>
              <w:br/>
              <w:t>Ивьевского районного</w:t>
            </w:r>
            <w:r>
              <w:br/>
              <w:t>исполнительного комитета</w:t>
            </w:r>
          </w:p>
          <w:p w:rsidR="00743ED3" w:rsidRDefault="00743ED3">
            <w:pPr>
              <w:pStyle w:val="append"/>
            </w:pPr>
            <w:r>
              <w:t>02.09.2026 № 497</w:t>
            </w:r>
          </w:p>
        </w:tc>
      </w:tr>
    </w:tbl>
    <w:p w:rsidR="00743ED3" w:rsidRDefault="00743ED3">
      <w:pPr>
        <w:pStyle w:val="titlep"/>
        <w:jc w:val="left"/>
      </w:pPr>
      <w:r>
        <w:t>ПЕРЕЧЕНЬ</w:t>
      </w:r>
      <w:r>
        <w:br/>
        <w:t>организаций, осуществляющих водоснабжение и (или) водоотведение (канализацию) на территории Ивьевского района</w:t>
      </w:r>
    </w:p>
    <w:p w:rsidR="00743ED3" w:rsidRDefault="00743ED3">
      <w:pPr>
        <w:pStyle w:val="point"/>
      </w:pPr>
      <w:r>
        <w:t>1. Ивьевское районное унитарное предприятие жилищно-коммунального хозяйства.</w:t>
      </w:r>
    </w:p>
    <w:p w:rsidR="00743ED3" w:rsidRDefault="00743ED3">
      <w:pPr>
        <w:pStyle w:val="point"/>
      </w:pPr>
      <w:r>
        <w:t>2. Коммунальное сельскохозяйственное унитарное предприятие «Субботники».</w:t>
      </w:r>
    </w:p>
    <w:p w:rsidR="00743ED3" w:rsidRDefault="00743ED3">
      <w:pPr>
        <w:pStyle w:val="point"/>
      </w:pPr>
      <w:r>
        <w:t>3. Коммунальное сельскохозяйственное унитарное предприятие «Баума».</w:t>
      </w:r>
    </w:p>
    <w:p w:rsidR="00743ED3" w:rsidRDefault="00743ED3">
      <w:pPr>
        <w:pStyle w:val="point"/>
      </w:pPr>
      <w:r>
        <w:t>4. Сельскохозяйственное унитарное предприятие «Лаздуны-Агро».</w:t>
      </w:r>
    </w:p>
    <w:p w:rsidR="00743ED3" w:rsidRDefault="00743ED3">
      <w:pPr>
        <w:pStyle w:val="point"/>
      </w:pPr>
      <w:r>
        <w:t>5. Транспортное республиканское унитарное предприятие «Барановичское отделение Белорусской железной дороги» Барановичская дистанция гражданских сооружений.</w:t>
      </w:r>
    </w:p>
    <w:p w:rsidR="00743ED3" w:rsidRDefault="00743ED3">
      <w:pPr>
        <w:pStyle w:val="newncpi"/>
      </w:pPr>
      <w:r>
        <w:t> </w:t>
      </w:r>
    </w:p>
    <w:p w:rsidR="00EF32C1" w:rsidRDefault="00EF32C1"/>
    <w:sectPr w:rsidR="00EF32C1" w:rsidSect="00B5387E">
      <w:pgSz w:w="11906" w:h="16838"/>
      <w:pgMar w:top="567" w:right="1133" w:bottom="567" w:left="1416" w:header="708" w:footer="708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ED3"/>
    <w:rsid w:val="005B43B8"/>
    <w:rsid w:val="00743ED3"/>
    <w:rsid w:val="0086659A"/>
    <w:rsid w:val="00EF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92505-C2CE-47D2-A0F9-AFDFB808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743ED3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titlep">
    <w:name w:val="titlep"/>
    <w:basedOn w:val="a"/>
    <w:rsid w:val="00743ED3"/>
    <w:pPr>
      <w:spacing w:before="240" w:after="240"/>
      <w:jc w:val="center"/>
    </w:pPr>
    <w:rPr>
      <w:rFonts w:eastAsiaTheme="minorEastAsia"/>
      <w:b/>
      <w:bCs/>
      <w:kern w:val="0"/>
      <w:sz w:val="24"/>
      <w:szCs w:val="24"/>
      <w:lang w:eastAsia="ru-BY"/>
      <w14:ligatures w14:val="none"/>
    </w:rPr>
  </w:style>
  <w:style w:type="paragraph" w:customStyle="1" w:styleId="point">
    <w:name w:val="point"/>
    <w:basedOn w:val="a"/>
    <w:rsid w:val="00743ED3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743ED3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append">
    <w:name w:val="append"/>
    <w:basedOn w:val="a"/>
    <w:rsid w:val="00743ED3"/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append1">
    <w:name w:val="append1"/>
    <w:basedOn w:val="a"/>
    <w:rsid w:val="00743ED3"/>
    <w:pPr>
      <w:spacing w:after="28"/>
    </w:pPr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newncpi">
    <w:name w:val="newncpi"/>
    <w:basedOn w:val="a"/>
    <w:rsid w:val="00743ED3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743ED3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character" w:customStyle="1" w:styleId="name">
    <w:name w:val="name"/>
    <w:basedOn w:val="a0"/>
    <w:rsid w:val="00743ED3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743ED3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743ED3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743ED3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743ED3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743ED3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2026-09-09T08:40:00Z</dcterms:created>
  <dcterms:modified xsi:type="dcterms:W3CDTF">2026-09-09T08:40:00Z</dcterms:modified>
</cp:coreProperties>
</file>