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F30" w:rsidRDefault="00763F30">
      <w:pPr>
        <w:pStyle w:val="newncpi0"/>
        <w:jc w:val="center"/>
      </w:pPr>
      <w:bookmarkStart w:id="0" w:name="_GoBack"/>
      <w:bookmarkEnd w:id="0"/>
      <w:r>
        <w:rPr>
          <w:rStyle w:val="name"/>
        </w:rPr>
        <w:t>РЕШЕНИЕ </w:t>
      </w:r>
      <w:r>
        <w:rPr>
          <w:rStyle w:val="promulgator"/>
        </w:rPr>
        <w:t>ИВЬЕВСКОГО РАЙОННОГО ИСПОЛНИТЕЛЬНОГО КОМИТЕТА</w:t>
      </w:r>
    </w:p>
    <w:p w:rsidR="00763F30" w:rsidRDefault="00763F30">
      <w:pPr>
        <w:pStyle w:val="newncpi"/>
        <w:ind w:firstLine="0"/>
        <w:jc w:val="center"/>
      </w:pPr>
      <w:r>
        <w:rPr>
          <w:rStyle w:val="datepr"/>
        </w:rPr>
        <w:t>16 сентября 2025 г.</w:t>
      </w:r>
      <w:r>
        <w:rPr>
          <w:rStyle w:val="number"/>
        </w:rPr>
        <w:t xml:space="preserve"> № 507</w:t>
      </w:r>
    </w:p>
    <w:p w:rsidR="00763F30" w:rsidRDefault="00763F30">
      <w:pPr>
        <w:pStyle w:val="titlencpi"/>
      </w:pPr>
      <w:r>
        <w:t>О прекращении действия специального режима охраны и использования мест произрастания дикорастущего растения</w:t>
      </w:r>
    </w:p>
    <w:p w:rsidR="00763F30" w:rsidRDefault="00763F30">
      <w:pPr>
        <w:pStyle w:val="preamble"/>
      </w:pPr>
      <w:r>
        <w:t>На основании пункта 12 Положения о порядке передачи мест обитания диких животных и (или) мест произрастания дикорастущих растений, относящихся к видам, включенным в Красную книгу Республики Беларусь, под охрану пользователям земельных участков и (или) водных объектов, утвержденного постановлением Совета Министров Республики Беларусь от 18 мая 2009 г. № 638, Ивьевский районный исполнительный комитет РЕШИЛ:</w:t>
      </w:r>
    </w:p>
    <w:p w:rsidR="00763F30" w:rsidRDefault="00763F30">
      <w:pPr>
        <w:pStyle w:val="point"/>
      </w:pPr>
      <w:r>
        <w:t>1. В связи с исключением видов дикорастущих растений из Красной книги Республики Беларусь прекратить действие специального режима охраны и использования мест произрастания дикорастущего растения, относящегося к видам, включенным в Красную книгу Республики Беларусь, переданного под охрану государственному лесохозяйственному учреждению «Ивьевский лесхоз», согласно приложению.</w:t>
      </w:r>
    </w:p>
    <w:p w:rsidR="00763F30" w:rsidRDefault="00763F30">
      <w:pPr>
        <w:pStyle w:val="point"/>
      </w:pPr>
      <w:r>
        <w:t>2. Внести в решение Ивьевского районного исполнительного комитета от 21 января 2022 г. № 33 «О передаче под охрану мест произрастания дикорастущих растений, относящихся к видам, включенным в Красную книгу Республики Беларусь» следующие изменения:</w:t>
      </w:r>
    </w:p>
    <w:p w:rsidR="00763F30" w:rsidRDefault="00763F30">
      <w:pPr>
        <w:pStyle w:val="underpoint"/>
      </w:pPr>
      <w:r>
        <w:t>2.1. признать утратившим силу пункт 2 в части утверждения паспортов мест произрастания дикорастущего растения, относящегося к видам, включенным в Красную книгу Республики Беларусь, от 6 декабря 2021 г. № 70 и № 71 и охранных обязательств от 6 декабря 2021 г. № 70 и № 71;</w:t>
      </w:r>
    </w:p>
    <w:p w:rsidR="00763F30" w:rsidRDefault="00763F30">
      <w:pPr>
        <w:pStyle w:val="newncpi"/>
      </w:pPr>
      <w:r>
        <w:t> </w:t>
      </w:r>
    </w:p>
    <w:p w:rsidR="00763F30" w:rsidRDefault="00763F30">
      <w:pPr>
        <w:rPr>
          <w:rFonts w:eastAsia="Times New Roman"/>
        </w:rPr>
        <w:sectPr w:rsidR="00763F30" w:rsidSect="00EE1934">
          <w:pgSz w:w="11906" w:h="16838"/>
          <w:pgMar w:top="567" w:right="1133" w:bottom="567" w:left="1416" w:header="708" w:footer="708" w:gutter="0"/>
          <w:cols w:space="708"/>
          <w:docGrid w:linePitch="408"/>
        </w:sectPr>
      </w:pPr>
    </w:p>
    <w:p w:rsidR="00763F30" w:rsidRDefault="00763F30">
      <w:pPr>
        <w:pStyle w:val="newncpi"/>
      </w:pPr>
      <w:r>
        <w:lastRenderedPageBreak/>
        <w:t> </w:t>
      </w:r>
    </w:p>
    <w:p w:rsidR="00763F30" w:rsidRDefault="00763F30">
      <w:pPr>
        <w:pStyle w:val="underpoint"/>
      </w:pPr>
      <w:r>
        <w:t>2.2. из приложения к этому решению позицию</w:t>
      </w:r>
    </w:p>
    <w:p w:rsidR="00763F30" w:rsidRDefault="00763F30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3343"/>
        <w:gridCol w:w="4001"/>
        <w:gridCol w:w="6020"/>
      </w:tblGrid>
      <w:tr w:rsidR="00763F30">
        <w:trPr>
          <w:trHeight w:val="238"/>
        </w:trPr>
        <w:tc>
          <w:tcPr>
            <w:tcW w:w="875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3F30" w:rsidRDefault="00763F30">
            <w:pPr>
              <w:pStyle w:val="table10"/>
            </w:pPr>
            <w:r>
              <w:t>«Клевер Спрыгина (Trifolium spryginii Belaёva et Sipl.)</w:t>
            </w:r>
          </w:p>
        </w:tc>
        <w:tc>
          <w:tcPr>
            <w:tcW w:w="103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3F30" w:rsidRDefault="00763F30">
            <w:pPr>
              <w:pStyle w:val="table10"/>
            </w:pPr>
            <w:r>
              <w:t>ГЛХУ «Ивьевский лесхоз»</w:t>
            </w:r>
          </w:p>
        </w:tc>
        <w:tc>
          <w:tcPr>
            <w:tcW w:w="1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3F30" w:rsidRDefault="00763F30">
            <w:pPr>
              <w:pStyle w:val="table10"/>
            </w:pPr>
            <w:r>
              <w:t>Гродненская область, Ивьевский район, Рассолишское лесничество, в границах выдела 5 квартала 214;</w:t>
            </w:r>
            <w:r>
              <w:br/>
              <w:t>площадь 2,0 гектара</w:t>
            </w:r>
          </w:p>
        </w:tc>
        <w:tc>
          <w:tcPr>
            <w:tcW w:w="185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3F30" w:rsidRDefault="00763F30">
            <w:pPr>
              <w:pStyle w:val="table10"/>
            </w:pPr>
            <w:r>
              <w:t>Запрещается:</w:t>
            </w:r>
            <w:r>
              <w:br/>
              <w:t>проводить сплошные и постепенные рубки главного пользования, рубки обновления и формирования (переформирования);</w:t>
            </w:r>
            <w:r>
              <w:br/>
              <w:t>допускать увеличение сомкнутости полога древостоя более 0,5;</w:t>
            </w:r>
            <w:r>
              <w:br/>
              <w:t>допускать увеличение совокупного проективного покрытия подроста и подлеска более 20 процентов;</w:t>
            </w:r>
            <w:r>
              <w:br/>
              <w:t>проводить сжигание порубочных остатков древесины;</w:t>
            </w:r>
            <w:r>
              <w:br/>
              <w:t>использовать машины на гусеничном ходу, устраивать склады лесоматериалов, места заправки и стоянки техники;</w:t>
            </w:r>
            <w:r>
              <w:br/>
              <w:t>нарушать целостность подстилки и живого напочвенного покрова, проводить обработку и нарушать целостность почвы, за исключением работ, проводимых с целью охраны леса и тушения пожаров, а также научно обоснованных работ по сохранению и расселению видов;</w:t>
            </w:r>
            <w:r>
              <w:br/>
              <w:t>осуществлять возведение зданий и сооружений.</w:t>
            </w:r>
            <w:r>
              <w:br/>
              <w:t>Требуется:</w:t>
            </w:r>
            <w:r>
              <w:br/>
              <w:t>проводить разработку лесосек преимущественно в осенне-зимний период с устойчивым снежным покровом. При разработке лесосек в летний период не допускается заход трелевочной техники с волока на пасеку;</w:t>
            </w:r>
            <w:r>
              <w:br/>
              <w:t>проводить очистку мест рубок путем измельчения и равномерного разбрасывания порубочных остатков на лесосеке либо путем сбора порубочных остатков в кучи и оставление их для перегнивания»</w:t>
            </w:r>
          </w:p>
        </w:tc>
      </w:tr>
      <w:tr w:rsidR="00763F30">
        <w:trPr>
          <w:trHeight w:val="238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30" w:rsidRDefault="00763F3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30" w:rsidRDefault="00763F3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3F30" w:rsidRDefault="00763F30">
            <w:pPr>
              <w:pStyle w:val="table10"/>
            </w:pPr>
            <w:r>
              <w:t>Гродненская область, Ивьевский район, Рассолишское лесничество, в границах выдела 4 квартала 227;</w:t>
            </w:r>
            <w:r>
              <w:br/>
              <w:t xml:space="preserve">площадь 2,5 гектара 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63F30" w:rsidRDefault="00763F30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763F30" w:rsidRDefault="00763F30">
      <w:pPr>
        <w:pStyle w:val="newncpi"/>
      </w:pPr>
      <w:r>
        <w:t> </w:t>
      </w:r>
    </w:p>
    <w:p w:rsidR="00763F30" w:rsidRDefault="00763F30">
      <w:pPr>
        <w:pStyle w:val="newncpi"/>
        <w:ind w:firstLine="0"/>
      </w:pPr>
      <w:r>
        <w:t>исключить.</w:t>
      </w:r>
    </w:p>
    <w:p w:rsidR="00763F30" w:rsidRDefault="00763F30">
      <w:pPr>
        <w:pStyle w:val="newncpi"/>
      </w:pPr>
      <w:r>
        <w:t> </w:t>
      </w:r>
    </w:p>
    <w:p w:rsidR="00763F30" w:rsidRDefault="00763F30">
      <w:pPr>
        <w:rPr>
          <w:rFonts w:eastAsia="Times New Roman"/>
        </w:rPr>
        <w:sectPr w:rsidR="00763F30">
          <w:pgSz w:w="16838" w:h="11906" w:orient="landscape"/>
          <w:pgMar w:top="567" w:right="289" w:bottom="567" w:left="340" w:header="709" w:footer="709" w:gutter="0"/>
          <w:cols w:space="720"/>
        </w:sectPr>
      </w:pPr>
    </w:p>
    <w:p w:rsidR="00763F30" w:rsidRDefault="00763F30">
      <w:pPr>
        <w:pStyle w:val="newncpi"/>
      </w:pPr>
      <w:r>
        <w:lastRenderedPageBreak/>
        <w:t> </w:t>
      </w:r>
    </w:p>
    <w:p w:rsidR="00763F30" w:rsidRDefault="00763F30">
      <w:pPr>
        <w:pStyle w:val="point"/>
      </w:pPr>
      <w:r>
        <w:t>3. Настоящее решение вступает в силу после его официального опубликования.</w:t>
      </w:r>
    </w:p>
    <w:p w:rsidR="00763F30" w:rsidRDefault="00763F3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63F3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63F30" w:rsidRDefault="00763F30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63F30" w:rsidRDefault="00763F30">
            <w:pPr>
              <w:pStyle w:val="newncpi0"/>
              <w:jc w:val="right"/>
            </w:pPr>
            <w:r>
              <w:rPr>
                <w:rStyle w:val="pers"/>
              </w:rPr>
              <w:t>И.Н.Генец</w:t>
            </w:r>
          </w:p>
        </w:tc>
      </w:tr>
    </w:tbl>
    <w:p w:rsidR="00763F30" w:rsidRDefault="00763F30">
      <w:pPr>
        <w:pStyle w:val="newncpi0"/>
      </w:pPr>
      <w:r>
        <w:t> </w:t>
      </w:r>
    </w:p>
    <w:p w:rsidR="00763F30" w:rsidRDefault="00763F30">
      <w:pPr>
        <w:pStyle w:val="agree"/>
      </w:pPr>
      <w:r>
        <w:t>СОГЛАСОВАНО</w:t>
      </w:r>
    </w:p>
    <w:p w:rsidR="00763F30" w:rsidRDefault="00763F30">
      <w:pPr>
        <w:pStyle w:val="agree"/>
        <w:spacing w:after="160"/>
      </w:pPr>
      <w:r>
        <w:t xml:space="preserve">Государственная инспекция </w:t>
      </w:r>
      <w:r>
        <w:br/>
        <w:t xml:space="preserve">охраны животного и растительного мира </w:t>
      </w:r>
      <w:r>
        <w:br/>
        <w:t>при Президенте Республики Беларусь</w:t>
      </w:r>
    </w:p>
    <w:p w:rsidR="00763F30" w:rsidRDefault="00763F30">
      <w:pPr>
        <w:pStyle w:val="agree"/>
        <w:spacing w:after="160"/>
      </w:pPr>
      <w:r>
        <w:t xml:space="preserve">Ивьевская районная </w:t>
      </w:r>
      <w:r>
        <w:br/>
        <w:t xml:space="preserve">инспекция природных ресурсов </w:t>
      </w:r>
      <w:r>
        <w:br/>
        <w:t>и охраны окружающей среды</w:t>
      </w:r>
    </w:p>
    <w:p w:rsidR="00763F30" w:rsidRDefault="00763F30">
      <w:pPr>
        <w:pStyle w:val="agree"/>
        <w:spacing w:after="160"/>
      </w:pPr>
      <w:r>
        <w:t xml:space="preserve">Государственное лесохозяйственное </w:t>
      </w:r>
      <w:r>
        <w:br/>
        <w:t>учреждение «Ивьевский лесхоз»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2692"/>
      </w:tblGrid>
      <w:tr w:rsidR="00763F30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3F30" w:rsidRDefault="00763F30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3F30" w:rsidRDefault="00763F30">
            <w:pPr>
              <w:pStyle w:val="append1"/>
            </w:pPr>
            <w:r>
              <w:t>Приложение</w:t>
            </w:r>
          </w:p>
          <w:p w:rsidR="00763F30" w:rsidRDefault="00763F30">
            <w:pPr>
              <w:pStyle w:val="append"/>
            </w:pPr>
            <w:r>
              <w:t xml:space="preserve">к решению </w:t>
            </w:r>
            <w:r>
              <w:br/>
              <w:t xml:space="preserve">Ивьевского районного </w:t>
            </w:r>
            <w:r>
              <w:br/>
              <w:t xml:space="preserve">исполнительного комитета </w:t>
            </w:r>
            <w:r>
              <w:br/>
              <w:t xml:space="preserve">16.09.2025 № 507 </w:t>
            </w:r>
          </w:p>
        </w:tc>
      </w:tr>
    </w:tbl>
    <w:p w:rsidR="00763F30" w:rsidRDefault="00763F30">
      <w:pPr>
        <w:pStyle w:val="titlep"/>
        <w:ind w:right="1417"/>
        <w:jc w:val="left"/>
      </w:pPr>
      <w:r>
        <w:t>МЕСТА ПРОИЗРАСТАНИЯ</w:t>
      </w:r>
      <w:r>
        <w:br/>
        <w:t>дикорастущего растения, относящегося к видам, включенным в Красную книгу Республики Беларусь, в отношении которого прекращается действие специального режима охраны и использования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8"/>
        <w:gridCol w:w="2833"/>
        <w:gridCol w:w="3964"/>
      </w:tblGrid>
      <w:tr w:rsidR="00763F30">
        <w:trPr>
          <w:trHeight w:val="240"/>
        </w:trPr>
        <w:tc>
          <w:tcPr>
            <w:tcW w:w="136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F30" w:rsidRDefault="00763F30">
            <w:pPr>
              <w:pStyle w:val="table10"/>
              <w:jc w:val="center"/>
            </w:pPr>
            <w:r>
              <w:t>Название вида дикорастущего растения</w:t>
            </w:r>
          </w:p>
        </w:tc>
        <w:tc>
          <w:tcPr>
            <w:tcW w:w="1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F30" w:rsidRDefault="00763F30">
            <w:pPr>
              <w:pStyle w:val="table10"/>
              <w:jc w:val="center"/>
            </w:pPr>
            <w:r>
              <w:t>Наименование юридического лица, под охраной которого находятся места произрастания дикорастущего растения</w:t>
            </w:r>
          </w:p>
        </w:tc>
        <w:tc>
          <w:tcPr>
            <w:tcW w:w="212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F30" w:rsidRDefault="00763F30">
            <w:pPr>
              <w:pStyle w:val="table10"/>
              <w:jc w:val="center"/>
            </w:pPr>
            <w:r>
              <w:t>Границы и географические координаты мест произрастания дикорастущего растения</w:t>
            </w:r>
          </w:p>
        </w:tc>
      </w:tr>
      <w:tr w:rsidR="00763F30">
        <w:trPr>
          <w:trHeight w:val="240"/>
        </w:trPr>
        <w:tc>
          <w:tcPr>
            <w:tcW w:w="13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3F30" w:rsidRDefault="00763F30">
            <w:pPr>
              <w:pStyle w:val="table10"/>
            </w:pPr>
            <w:r>
              <w:t>Клевер Спрыгина (Trifolium spryginii Belaёva et Sipl.)</w:t>
            </w:r>
          </w:p>
        </w:tc>
        <w:tc>
          <w:tcPr>
            <w:tcW w:w="1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3F30" w:rsidRDefault="00763F30">
            <w:pPr>
              <w:pStyle w:val="table10"/>
            </w:pPr>
            <w:r>
              <w:t>Государственное лесохозяйственное учреждение «Ивьевский лесхоз»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3F30" w:rsidRDefault="00763F30">
            <w:pPr>
              <w:pStyle w:val="table10"/>
            </w:pPr>
            <w:r>
              <w:t>Гродненская область, Ивьевский район, Рассолишское лесничество, квартал 214, выдел 5, 53°59'04,9'' северной широты, 26°16'59,9'' восточной долготы</w:t>
            </w:r>
          </w:p>
        </w:tc>
      </w:tr>
      <w:tr w:rsidR="00763F3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30" w:rsidRDefault="00763F3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30" w:rsidRDefault="00763F3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3F30" w:rsidRDefault="00763F30">
            <w:pPr>
              <w:pStyle w:val="table10"/>
            </w:pPr>
            <w:r>
              <w:t>Гродненская область, Ивьевский район, Рассолишское лесничество, квартал 227, выдел 4, 53°58'52,5'' северной широты, 26°17'03,9'' восточной долготы</w:t>
            </w:r>
          </w:p>
        </w:tc>
      </w:tr>
    </w:tbl>
    <w:p w:rsidR="00763F30" w:rsidRDefault="00763F30">
      <w:pPr>
        <w:pStyle w:val="newncpi"/>
      </w:pPr>
      <w:r>
        <w:t> </w:t>
      </w:r>
    </w:p>
    <w:p w:rsidR="00EF32C1" w:rsidRDefault="00EF32C1"/>
    <w:sectPr w:rsidR="00EF32C1">
      <w:pgSz w:w="11906" w:h="16838"/>
      <w:pgMar w:top="567" w:right="1134" w:bottom="567" w:left="141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30"/>
    <w:rsid w:val="005B43B8"/>
    <w:rsid w:val="00763F30"/>
    <w:rsid w:val="0086659A"/>
    <w:rsid w:val="00E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A763B-47A9-4438-950D-F4C60437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"/>
        <w:sz w:val="30"/>
        <w:szCs w:val="30"/>
        <w:lang w:val="ru-B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763F30"/>
    <w:pPr>
      <w:spacing w:before="240" w:after="240"/>
      <w:ind w:right="2268"/>
    </w:pPr>
    <w:rPr>
      <w:rFonts w:eastAsia="Times New Roman"/>
      <w:b/>
      <w:bCs/>
      <w:kern w:val="0"/>
      <w:sz w:val="28"/>
      <w:szCs w:val="28"/>
      <w:lang w:eastAsia="ru-BY"/>
      <w14:ligatures w14:val="none"/>
    </w:rPr>
  </w:style>
  <w:style w:type="paragraph" w:customStyle="1" w:styleId="agree">
    <w:name w:val="agree"/>
    <w:basedOn w:val="a"/>
    <w:rsid w:val="00763F30"/>
    <w:pPr>
      <w:spacing w:after="28"/>
    </w:pPr>
    <w:rPr>
      <w:rFonts w:eastAsiaTheme="minorEastAsia"/>
      <w:kern w:val="0"/>
      <w:sz w:val="22"/>
      <w:szCs w:val="22"/>
      <w:lang w:eastAsia="ru-BY"/>
      <w14:ligatures w14:val="none"/>
    </w:rPr>
  </w:style>
  <w:style w:type="paragraph" w:customStyle="1" w:styleId="titlep">
    <w:name w:val="titlep"/>
    <w:basedOn w:val="a"/>
    <w:rsid w:val="00763F30"/>
    <w:pPr>
      <w:spacing w:before="240" w:after="240"/>
      <w:jc w:val="center"/>
    </w:pPr>
    <w:rPr>
      <w:rFonts w:eastAsiaTheme="minorEastAsia"/>
      <w:b/>
      <w:bCs/>
      <w:kern w:val="0"/>
      <w:sz w:val="24"/>
      <w:szCs w:val="24"/>
      <w:lang w:eastAsia="ru-BY"/>
      <w14:ligatures w14:val="none"/>
    </w:rPr>
  </w:style>
  <w:style w:type="paragraph" w:customStyle="1" w:styleId="point">
    <w:name w:val="point"/>
    <w:basedOn w:val="a"/>
    <w:rsid w:val="00763F30"/>
    <w:pPr>
      <w:ind w:firstLine="567"/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paragraph" w:customStyle="1" w:styleId="underpoint">
    <w:name w:val="underpoint"/>
    <w:basedOn w:val="a"/>
    <w:rsid w:val="00763F30"/>
    <w:pPr>
      <w:ind w:firstLine="567"/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paragraph" w:customStyle="1" w:styleId="preamble">
    <w:name w:val="preamble"/>
    <w:basedOn w:val="a"/>
    <w:rsid w:val="00763F30"/>
    <w:pPr>
      <w:ind w:firstLine="567"/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paragraph" w:customStyle="1" w:styleId="table10">
    <w:name w:val="table10"/>
    <w:basedOn w:val="a"/>
    <w:rsid w:val="00763F30"/>
    <w:rPr>
      <w:rFonts w:eastAsiaTheme="minorEastAsia"/>
      <w:kern w:val="0"/>
      <w:sz w:val="20"/>
      <w:szCs w:val="20"/>
      <w:lang w:eastAsia="ru-BY"/>
      <w14:ligatures w14:val="none"/>
    </w:rPr>
  </w:style>
  <w:style w:type="paragraph" w:customStyle="1" w:styleId="append">
    <w:name w:val="append"/>
    <w:basedOn w:val="a"/>
    <w:rsid w:val="00763F30"/>
    <w:rPr>
      <w:rFonts w:eastAsiaTheme="minorEastAsia"/>
      <w:kern w:val="0"/>
      <w:sz w:val="22"/>
      <w:szCs w:val="22"/>
      <w:lang w:eastAsia="ru-BY"/>
      <w14:ligatures w14:val="none"/>
    </w:rPr>
  </w:style>
  <w:style w:type="paragraph" w:customStyle="1" w:styleId="append1">
    <w:name w:val="append1"/>
    <w:basedOn w:val="a"/>
    <w:rsid w:val="00763F30"/>
    <w:pPr>
      <w:spacing w:after="28"/>
    </w:pPr>
    <w:rPr>
      <w:rFonts w:eastAsiaTheme="minorEastAsia"/>
      <w:kern w:val="0"/>
      <w:sz w:val="22"/>
      <w:szCs w:val="22"/>
      <w:lang w:eastAsia="ru-BY"/>
      <w14:ligatures w14:val="none"/>
    </w:rPr>
  </w:style>
  <w:style w:type="paragraph" w:customStyle="1" w:styleId="newncpi">
    <w:name w:val="newncpi"/>
    <w:basedOn w:val="a"/>
    <w:rsid w:val="00763F30"/>
    <w:pPr>
      <w:ind w:firstLine="567"/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paragraph" w:customStyle="1" w:styleId="newncpi0">
    <w:name w:val="newncpi0"/>
    <w:basedOn w:val="a"/>
    <w:rsid w:val="00763F30"/>
    <w:pPr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character" w:customStyle="1" w:styleId="name">
    <w:name w:val="name"/>
    <w:basedOn w:val="a0"/>
    <w:rsid w:val="00763F3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63F3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63F3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63F30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763F3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63F30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Михайлович Герасимчук</dc:creator>
  <cp:keywords/>
  <dc:description/>
  <cp:lastModifiedBy>Олег Михайлович Герасимчук</cp:lastModifiedBy>
  <cp:revision>1</cp:revision>
  <dcterms:created xsi:type="dcterms:W3CDTF">2025-10-06T09:50:00Z</dcterms:created>
  <dcterms:modified xsi:type="dcterms:W3CDTF">2025-10-06T09:50:00Z</dcterms:modified>
</cp:coreProperties>
</file>