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EF" w:rsidRDefault="003C5DE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3C5DEF" w:rsidRDefault="003C5DEF">
      <w:pPr>
        <w:pStyle w:val="newncpi"/>
        <w:ind w:firstLine="0"/>
        <w:jc w:val="center"/>
      </w:pPr>
      <w:r>
        <w:rPr>
          <w:rStyle w:val="datepr"/>
        </w:rPr>
        <w:t>13 мая 2025 г.</w:t>
      </w:r>
      <w:r>
        <w:rPr>
          <w:rStyle w:val="number"/>
        </w:rPr>
        <w:t xml:space="preserve"> № 248</w:t>
      </w:r>
    </w:p>
    <w:p w:rsidR="003C5DEF" w:rsidRDefault="003C5DEF">
      <w:pPr>
        <w:pStyle w:val="titlencpi"/>
      </w:pPr>
      <w:r>
        <w:t>Об утверждении результатов кадастровой оценки земель, земельных участков Ивьевского района Гродненской области</w:t>
      </w:r>
    </w:p>
    <w:p w:rsidR="003C5DEF" w:rsidRDefault="003C5DEF">
      <w:pPr>
        <w:pStyle w:val="preamble"/>
      </w:pPr>
      <w:r>
        <w:t>На основании пункта 4 статьи 105 Кодекса Республики Беларусь о земле Ивьевский районный исполнительный комитет РЕШИЛ:</w:t>
      </w:r>
    </w:p>
    <w:p w:rsidR="003C5DEF" w:rsidRDefault="003C5DEF">
      <w:pPr>
        <w:pStyle w:val="point"/>
      </w:pPr>
      <w:r>
        <w:t>1. Утвердить:</w:t>
      </w:r>
    </w:p>
    <w:p w:rsidR="003C5DEF" w:rsidRDefault="003C5DEF">
      <w:pPr>
        <w:pStyle w:val="newncpi"/>
      </w:pPr>
      <w:r>
        <w:t>результаты 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 города Ивье Гродненской области на 1 июля 2024 г. (прилагаются);</w:t>
      </w:r>
    </w:p>
    <w:p w:rsidR="003C5DEF" w:rsidRDefault="003C5DEF">
      <w:pPr>
        <w:pStyle w:val="newncpi"/>
      </w:pPr>
      <w:r>
        <w:t>результаты 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 городского поселка Юратишки Ивьевского района Гродненской области на 1 июля 2024 г. (прилагаются);</w:t>
      </w:r>
    </w:p>
    <w:p w:rsidR="003C5DEF" w:rsidRDefault="003C5DEF">
      <w:pPr>
        <w:pStyle w:val="newncpi"/>
      </w:pPr>
      <w:r>
        <w:t>результаты 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 сельских населенных пунктов Ивьевского района Гродненской области на 1 июля 2024 г. (прилагаются);</w:t>
      </w:r>
    </w:p>
    <w:p w:rsidR="003C5DEF" w:rsidRDefault="003C5DEF">
      <w:pPr>
        <w:pStyle w:val="newncpi"/>
      </w:pPr>
      <w:r>
        <w:t>результаты 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зона», расположенных за пределами населенных пунктов, садоводческих товариществ и дачных кооперативов Ивьевского района Гродненской области, на 1 июля 2024 г. (прилагаются);</w:t>
      </w:r>
    </w:p>
    <w:p w:rsidR="003C5DEF" w:rsidRDefault="003C5DEF">
      <w:pPr>
        <w:pStyle w:val="newncpi"/>
      </w:pPr>
      <w:r>
        <w:t>результаты кадастровой оценки земель, земельных участков в оценочных зонах садоводческих товариществ и дачных кооперативов Ивьевского района Гродненской области на 1 июля 2024 г. (прилагаются).</w:t>
      </w:r>
    </w:p>
    <w:p w:rsidR="003C5DEF" w:rsidRDefault="003C5DEF">
      <w:pPr>
        <w:pStyle w:val="point"/>
      </w:pPr>
      <w:r>
        <w:t>2. Признать утратившим силу решение Ивьевского районного исполнительного комитета от 13 мая 2021 г. № 284 «О кадастровой стоимости земель Ивьевского района Гродненской области».</w:t>
      </w:r>
    </w:p>
    <w:p w:rsidR="003C5DEF" w:rsidRDefault="003C5DEF">
      <w:pPr>
        <w:pStyle w:val="point"/>
      </w:pPr>
      <w:r>
        <w:t>3. Обнародовать (опубликовать) настоящее решение в газете «Іўеўскі край».</w:t>
      </w:r>
    </w:p>
    <w:p w:rsidR="003C5DEF" w:rsidRDefault="003C5DEF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3C5DEF" w:rsidRDefault="003C5D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C5DE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5DEF" w:rsidRDefault="003C5DE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C5DEF" w:rsidRDefault="003C5DEF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3C5DEF" w:rsidRDefault="003C5DE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C5DE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u1"/>
            </w:pPr>
            <w:r>
              <w:t>УТВЕРЖДЕНО</w:t>
            </w:r>
          </w:p>
          <w:p w:rsidR="003C5DEF" w:rsidRDefault="003C5DEF">
            <w:pPr>
              <w:pStyle w:val="cap1"/>
            </w:pPr>
            <w:r>
              <w:t>Решение</w:t>
            </w:r>
            <w:r>
              <w:br/>
              <w:t xml:space="preserve">Ивьевского районного </w:t>
            </w:r>
            <w:r>
              <w:br/>
              <w:t>исполнительного комитета</w:t>
            </w:r>
            <w:r>
              <w:br/>
              <w:t>13.05.2025 № 248</w:t>
            </w:r>
          </w:p>
        </w:tc>
      </w:tr>
    </w:tbl>
    <w:p w:rsidR="003C5DEF" w:rsidRDefault="003C5DEF">
      <w:pPr>
        <w:pStyle w:val="titleu"/>
        <w:ind w:right="991"/>
      </w:pPr>
      <w:r>
        <w:t>РЕЗУЛЬТАТЫ</w:t>
      </w:r>
      <w:r>
        <w:br/>
        <w:t>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 города Ивье Гродненской области на 1 июля 2024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019"/>
        <w:gridCol w:w="2019"/>
        <w:gridCol w:w="2019"/>
        <w:gridCol w:w="2019"/>
      </w:tblGrid>
      <w:tr w:rsidR="003C5DEF">
        <w:trPr>
          <w:trHeight w:val="240"/>
        </w:trPr>
        <w:tc>
          <w:tcPr>
            <w:tcW w:w="6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432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рекреационная зона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3,21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10,16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5,10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7,57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3,80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3,42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10,83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5,41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3,28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10,39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5,19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3,18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10,07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5,03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7,88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3,96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2413860007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10,58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5,29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6,71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3,36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2413860009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2,07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6,55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3,29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2,04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6,46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3,23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7,31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3,67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2,21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3,51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7,76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3,89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8,77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4,40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8,55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4,27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2,64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8,36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4,18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6,84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3,42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4,69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2,34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2413860019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7,41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3,70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2413860020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7,44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3,74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2413860021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2,50</w:t>
            </w:r>
          </w:p>
        </w:tc>
      </w:tr>
      <w:tr w:rsidR="003C5DEF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2413860022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5,22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2,63</w:t>
            </w:r>
          </w:p>
        </w:tc>
      </w:tr>
    </w:tbl>
    <w:p w:rsidR="003C5DEF" w:rsidRDefault="003C5D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C5DE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u1"/>
            </w:pPr>
            <w:r>
              <w:t>УТВЕРЖДЕНО</w:t>
            </w:r>
          </w:p>
          <w:p w:rsidR="003C5DEF" w:rsidRDefault="003C5DEF">
            <w:pPr>
              <w:pStyle w:val="cap1"/>
            </w:pPr>
            <w:r>
              <w:t>Решение</w:t>
            </w:r>
            <w:r>
              <w:br/>
              <w:t xml:space="preserve">Ивьевского районного </w:t>
            </w:r>
            <w:r>
              <w:br/>
              <w:t>исполнительного комитета</w:t>
            </w:r>
            <w:r>
              <w:br/>
              <w:t>13.05.2025 № 248</w:t>
            </w:r>
          </w:p>
        </w:tc>
      </w:tr>
    </w:tbl>
    <w:p w:rsidR="003C5DEF" w:rsidRDefault="003C5DEF">
      <w:pPr>
        <w:pStyle w:val="titleu"/>
        <w:ind w:right="1275"/>
      </w:pPr>
      <w:r>
        <w:t>РЕЗУЛЬТАТЫ</w:t>
      </w:r>
      <w:r>
        <w:br/>
        <w:t>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 городского поселка Юратишки Ивьевского района Гродненской области на 1 июля 2024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2004"/>
        <w:gridCol w:w="2006"/>
        <w:gridCol w:w="2004"/>
        <w:gridCol w:w="2006"/>
      </w:tblGrid>
      <w:tr w:rsidR="003C5DEF">
        <w:trPr>
          <w:trHeight w:val="240"/>
        </w:trPr>
        <w:tc>
          <w:tcPr>
            <w:tcW w:w="7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429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рекреационная зона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5,67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2,85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5,03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2,53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5,38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2,69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5,51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2,75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5,13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2,56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7,06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3,55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4,50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2,25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2413861008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1,80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2413861009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2,03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2413861010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3,36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1,68</w:t>
            </w:r>
          </w:p>
        </w:tc>
      </w:tr>
      <w:tr w:rsidR="003C5DEF">
        <w:trPr>
          <w:trHeight w:val="240"/>
        </w:trPr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2413861011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4,02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2,03</w:t>
            </w:r>
          </w:p>
        </w:tc>
      </w:tr>
    </w:tbl>
    <w:p w:rsidR="003C5DEF" w:rsidRDefault="003C5D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C5DE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u1"/>
            </w:pPr>
            <w:r>
              <w:t>УТВЕРЖДЕНО</w:t>
            </w:r>
          </w:p>
          <w:p w:rsidR="003C5DEF" w:rsidRDefault="003C5DEF">
            <w:pPr>
              <w:pStyle w:val="cap1"/>
            </w:pPr>
            <w:r>
              <w:t>Решение</w:t>
            </w:r>
            <w:r>
              <w:br/>
              <w:t xml:space="preserve">Ивьевского районного </w:t>
            </w:r>
            <w:r>
              <w:br/>
              <w:t>исполнительного комитета</w:t>
            </w:r>
            <w:r>
              <w:br/>
              <w:t>13.05.2025 № 248</w:t>
            </w:r>
          </w:p>
        </w:tc>
      </w:tr>
    </w:tbl>
    <w:p w:rsidR="003C5DEF" w:rsidRDefault="003C5DEF">
      <w:pPr>
        <w:pStyle w:val="titleu"/>
        <w:ind w:right="1417"/>
      </w:pPr>
      <w:r>
        <w:t>РЕЗУЛЬТАТЫ</w:t>
      </w:r>
      <w:r>
        <w:br/>
        <w:t>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 сельских населенных пунктов Ивьевского района Гродненской области на 1 июля 2024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3"/>
        <w:gridCol w:w="1124"/>
        <w:gridCol w:w="817"/>
        <w:gridCol w:w="1124"/>
        <w:gridCol w:w="1153"/>
        <w:gridCol w:w="1630"/>
        <w:gridCol w:w="1557"/>
      </w:tblGrid>
      <w:tr w:rsidR="003C5DEF">
        <w:trPr>
          <w:trHeight w:val="240"/>
        </w:trPr>
        <w:tc>
          <w:tcPr>
            <w:tcW w:w="58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0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</w:t>
            </w:r>
          </w:p>
        </w:tc>
        <w:tc>
          <w:tcPr>
            <w:tcW w:w="232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Бакуново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Бакуново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2413903002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Барсуки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Белый Берег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Борисовка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Войниловщина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Вольдики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Вялые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Грабово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Гуденяты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Гудишки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Деверги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Довнары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2413914002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Довнары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Заберезь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Завои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Замошье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2413919001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Замошье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Зубовичи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Каменная Слобода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Круглый Бор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Кукшин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Мылёво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Наусть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Новинки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Новое Козиново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2413929001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Осигиры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Островцы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Пацевичи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Перучь 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Перучь II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Петухово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Посоли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Поташня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Расолишки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Сматра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2413939001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Старое Козиново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Сухой Борок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Сябрынь 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Сябрынь II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Химры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Шашки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Щучий Бор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Ягодень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Антоновские Пасеки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Белевичи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Белозёровцы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2413950002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Белозёровцы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Бердовщина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Верки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2413953002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2413953003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Гутишки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Дайнова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2413955002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Дайнова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2413956001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Еданцы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Жили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2413957002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Жили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Закревщина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2413959002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Закревщина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Казары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Каревичи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Кладники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Клевки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Кузьмичи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2413964002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Кузьмичи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Лабы-Микольск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Лопаты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Малая Опита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Махалы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2413969001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Мелехи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Новая Вергань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Опита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Пацевичи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Петриканы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Ровбовичи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Роцкишки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Синявщина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Скверни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Старая Вергань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2413979001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Сураж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Тельковщина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Тикони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Тришоки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Туланка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Ядути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Березовцы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Большие Сонтаки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Бурдуки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Галеновка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2427453001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Галеново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Гановщина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Гончары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Гурщизна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1,87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Дайлиды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2413990002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Дайлиды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Дешевичи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Дробыши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2427454001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Дунай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2427448001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Дындылишки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Дямонты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Ёдковичи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Збойск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Зубковичи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4,40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Кавкели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Карповичи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2413999001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Красовщина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Кривичи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2414119001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Луговая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Лукашино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Людмилин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Малые Сонтаки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Морино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Мостки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2414002001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Муравщизна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Новосёлки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Павловичи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Петровичи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Позеняты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Рембоковщина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Родевичи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Русаки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Савгути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2414009001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Сеньковичи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Старченяты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Стоневичи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Стриженяты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Судроги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2414011002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Судроги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Тивновичи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Уртишки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Хованщина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Шептуны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Ясловичи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Ятолтовичи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Бабинск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Бежемцы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Бильмоны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Бобровичи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Бочешники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Викшняны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Доневичи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Забелавцы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Купровичи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Лаздуны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2414027002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1,68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Лаздуны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Лаздуны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2414029001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Русачки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Байраши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Барово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Большое Барово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Броды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Вильчаши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Галуновичи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Козевичи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Корешеняты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Крупли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Лежневичи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2414042002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Лотевка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Лугомовичи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Малая Чапунь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Малое Барово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Миколаево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Мильва-Березина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Мишуковичи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2414049001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Мунцевичи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Новая Березина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Новосёлки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Песевичи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Поддуды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Чапунь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Черневичи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Шильвы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2414058001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Яськовичи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Андрушки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Большая Показь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Большая Почерня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Большие Князиковцы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2414063002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Большие Князиковцы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Бородыны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Вигушки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Войтовичи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Володковщина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Гавья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2414069001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Галимщина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Дворчане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Дороши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Дульки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Заболоть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Зыгмунтишки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Каменчане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2414076002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Каменчане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Квачи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Кевры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2414079001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Ковали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Козинцы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Круглое Поле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Кузьмы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3,96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2414083002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2414083003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Лосевцы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Лубеняты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Ляйки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Малая Показь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2414089001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Малая Почерня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Малые Князиковцы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Масликовцы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Нацковичи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Некраши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Новая Жижма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Огородники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Однополь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Острово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Покути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2414099001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Сапяжин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Сонтаки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Стигане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Ткачи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Центральная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2414104002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Центральная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Чабрынь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Чеховцы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2414107001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Шелути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Белымщина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Боровики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Василевичи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Водоль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Высоцкие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Гировичи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2414135001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Гута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Добровляны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Доброполь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Довгяловщина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2414139001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Ёденцы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Жемойтуки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Жемыславль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2414141002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Жемыславль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Залесье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Квятковцы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Кислые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Кудейши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Ловкеники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Лынтуп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Мажули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2414149001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Нарбуты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Новосяды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Новый Свет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Петримановщина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Подворанцы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Романы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Рудевщина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Рыбаки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Слесари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2414158002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2414159001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Тарути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Хилевичи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Шаркути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Альтария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Барановичи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Батуки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Бобрики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Богданцы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Борейковщина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Браги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Воровщина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Гаевище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Гаевцы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2414209001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Голубицковщина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Гончары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Дворцовщина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Дубоносы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Дюраны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Дядичи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Загорцы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Занемонцы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Заречные Батуки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Ковали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2414219001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Кулики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Кутьки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Ладетеняты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Лычковцы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Макары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Матюки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Медики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Ноздраки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Околица Барановичи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Пелковщина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2414229001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Пецкуны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Подокупье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2414231001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Позняки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Полудовщина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Поякунь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Расальщина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Ременики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Самищи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Сенкиняты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Сергеевка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2414239001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Сурвилишки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2414240001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Татарка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2414241001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3,70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2414242001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Троки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2414243001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Харитоны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2414244001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Ченевичи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2414245001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Яцковщина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Борутишки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Брынюки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Будище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Высокая Гребля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Гердушки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Добовичи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Довгердишки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Дунай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Заболоть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Залесковщина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Залесовщина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Иванки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Кирвели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Клим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Ковшары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Кричники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2414179001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Магенцы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Матыковщина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Мозолиха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Морговичи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Нарейки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Оглоблишки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Попельники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Самородники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Секеришки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Сельщиняты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2414189001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Токаришки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Франконово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Черница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Чёрный Луг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Чёрный Ручей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Чичиновщина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2414195002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агрогородок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Юнковичи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Яхимовщина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Адамово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Бокшишки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Верещаки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Войнилиха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Гелути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Грушенцы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2413869001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Гумнищи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Дарени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Дуничи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Жиличи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Заельники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lastRenderedPageBreak/>
              <w:t>2413874001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Зелёнки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Каркеняты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Келойти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Кузьмянка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Лепешки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2413880002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Лепешки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Лобачи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2413879001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Лойбишки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Людвиново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Макути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Мильки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Нефёдки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Новики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Пасека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Поболи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2413889001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Пунищи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2413890001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Савичи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2413891001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Семёнки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2413892001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0,98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Тенюковщина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2413893001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Цепеняты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2413896001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Чашейки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2413894001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Черкесы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2413895001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Чернели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2413897001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Шавёлы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2413898001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Якунь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  <w:tr w:rsidR="003C5DEF">
        <w:trPr>
          <w:trHeight w:val="240"/>
        </w:trPr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2413899001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Яросмишки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</w:tbl>
    <w:p w:rsidR="003C5DEF" w:rsidRDefault="003C5D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C5DE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u1"/>
            </w:pPr>
            <w:r>
              <w:t>УТВЕРЖДЕНО</w:t>
            </w:r>
          </w:p>
          <w:p w:rsidR="003C5DEF" w:rsidRDefault="003C5DEF">
            <w:pPr>
              <w:pStyle w:val="cap1"/>
            </w:pPr>
            <w:r>
              <w:t>Решение</w:t>
            </w:r>
            <w:r>
              <w:br/>
              <w:t xml:space="preserve">Ивьевского районного </w:t>
            </w:r>
            <w:r>
              <w:br/>
              <w:t>исполнительного комитета</w:t>
            </w:r>
            <w:r>
              <w:br/>
              <w:t>13.05.2025 № 248</w:t>
            </w:r>
          </w:p>
        </w:tc>
      </w:tr>
    </w:tbl>
    <w:p w:rsidR="003C5DEF" w:rsidRDefault="003C5DEF">
      <w:pPr>
        <w:pStyle w:val="titleu"/>
        <w:ind w:right="1133"/>
      </w:pPr>
      <w:r>
        <w:t>РЕЗУЛЬТАТЫ</w:t>
      </w:r>
      <w:r>
        <w:br/>
        <w:t>кадастровой оценки земель, земельных участков в оценочных зонах по видам функционального использования земель «жилая усадебная зона» и «рекреационная зона», расположенных за пределами населенных пунктов, садоводческих товариществ и дачных кооперативов Ивьевского района Гродненской области, на 1 июля 2024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323"/>
        <w:gridCol w:w="1324"/>
        <w:gridCol w:w="1324"/>
        <w:gridCol w:w="1324"/>
        <w:gridCol w:w="2827"/>
      </w:tblGrid>
      <w:tr w:rsidR="003C5DEF">
        <w:trPr>
          <w:trHeight w:val="240"/>
        </w:trPr>
        <w:tc>
          <w:tcPr>
            <w:tcW w:w="65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8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</w:t>
            </w:r>
          </w:p>
        </w:tc>
        <w:tc>
          <w:tcPr>
            <w:tcW w:w="151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2413900001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2413900002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Бакштовский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2413947001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Геранёнский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2413985001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2413985002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Ивьевский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2414017001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Лаздунский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2414030001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Лелюкинский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2414059001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Липнишковский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2414128001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Субботникский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2414198001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Трабский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2414162001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Эйгердовский</w:t>
            </w:r>
          </w:p>
        </w:tc>
      </w:tr>
      <w:tr w:rsidR="003C5DEF">
        <w:trPr>
          <w:trHeight w:val="240"/>
        </w:trPr>
        <w:tc>
          <w:tcPr>
            <w:tcW w:w="6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2428032001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Юратишковский</w:t>
            </w:r>
          </w:p>
        </w:tc>
      </w:tr>
    </w:tbl>
    <w:p w:rsidR="003C5DEF" w:rsidRDefault="003C5D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C5DE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capu1"/>
            </w:pPr>
            <w:r>
              <w:t>УТВЕРЖДЕНО</w:t>
            </w:r>
          </w:p>
          <w:p w:rsidR="003C5DEF" w:rsidRDefault="003C5DEF">
            <w:pPr>
              <w:pStyle w:val="cap1"/>
            </w:pPr>
            <w:r>
              <w:lastRenderedPageBreak/>
              <w:t>Решение</w:t>
            </w:r>
            <w:r>
              <w:br/>
              <w:t xml:space="preserve">Ивьевского районного </w:t>
            </w:r>
            <w:r>
              <w:br/>
              <w:t>исполнительного комитета</w:t>
            </w:r>
            <w:r>
              <w:br/>
              <w:t>13.05.2025 № 248</w:t>
            </w:r>
          </w:p>
        </w:tc>
      </w:tr>
    </w:tbl>
    <w:p w:rsidR="003C5DEF" w:rsidRDefault="003C5DEF">
      <w:pPr>
        <w:pStyle w:val="titleu"/>
        <w:ind w:right="1133"/>
      </w:pPr>
      <w:r>
        <w:lastRenderedPageBreak/>
        <w:t>РЕЗУЛЬТАТЫ</w:t>
      </w:r>
      <w:r>
        <w:br/>
        <w:t>кадастровой оценки земель, земельных участков в оценочных зонах садоводческих товариществ и дачных кооперативов Ивьевского района Гродненской области на 1 июля 2024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275"/>
        <w:gridCol w:w="1559"/>
        <w:gridCol w:w="3118"/>
        <w:gridCol w:w="2122"/>
      </w:tblGrid>
      <w:tr w:rsidR="003C5DEF">
        <w:trPr>
          <w:trHeight w:val="240"/>
        </w:trPr>
        <w:tc>
          <w:tcPr>
            <w:tcW w:w="6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516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Кадастровая стоимость 1 квадратного метра земель, земельных участков</w:t>
            </w:r>
          </w:p>
        </w:tc>
        <w:tc>
          <w:tcPr>
            <w:tcW w:w="280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наименование садоводческого товарищества или дачного кооператива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местоположение (ближайший населенный пункт)</w:t>
            </w:r>
          </w:p>
        </w:tc>
      </w:tr>
      <w:tr w:rsidR="003C5DE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DEF" w:rsidRDefault="003C5DEF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5DEF" w:rsidRDefault="003C5DE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C5DEF">
        <w:trPr>
          <w:trHeight w:val="24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2498059001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садоводческое товарищество «Родник на Ивенке»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деревня Дындылишки</w:t>
            </w:r>
          </w:p>
        </w:tc>
      </w:tr>
      <w:tr w:rsidR="003C5DEF">
        <w:trPr>
          <w:trHeight w:val="240"/>
        </w:trPr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2413859001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садоводческое товарищество «Ромашка»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DEF" w:rsidRDefault="003C5DEF">
            <w:pPr>
              <w:pStyle w:val="table10"/>
            </w:pPr>
            <w:r>
              <w:t>хутор Людмилин</w:t>
            </w:r>
          </w:p>
        </w:tc>
      </w:tr>
    </w:tbl>
    <w:p w:rsidR="003C5DEF" w:rsidRDefault="003C5DEF">
      <w:pPr>
        <w:pStyle w:val="newncpi"/>
      </w:pPr>
      <w:r>
        <w:t> </w:t>
      </w:r>
    </w:p>
    <w:p w:rsidR="00EF32C1" w:rsidRDefault="00EF32C1"/>
    <w:sectPr w:rsidR="00EF32C1" w:rsidSect="00AC172A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EF"/>
    <w:rsid w:val="003C5DEF"/>
    <w:rsid w:val="005B43B8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1C3-FF0E-45DB-A848-C1625CA8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DE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C5DEF"/>
    <w:rPr>
      <w:color w:val="154C94"/>
      <w:u w:val="single"/>
    </w:rPr>
  </w:style>
  <w:style w:type="paragraph" w:customStyle="1" w:styleId="msonormal0">
    <w:name w:val="msonormal"/>
    <w:basedOn w:val="a"/>
    <w:rsid w:val="003C5DEF"/>
    <w:pPr>
      <w:spacing w:before="100" w:beforeAutospacing="1" w:after="100" w:afterAutospacing="1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article">
    <w:name w:val="article"/>
    <w:basedOn w:val="a"/>
    <w:rsid w:val="003C5DEF"/>
    <w:pPr>
      <w:spacing w:before="240" w:after="240"/>
      <w:ind w:left="1922" w:hanging="1355"/>
    </w:pPr>
    <w:rPr>
      <w:rFonts w:eastAsia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">
    <w:name w:val="title"/>
    <w:basedOn w:val="a"/>
    <w:rsid w:val="003C5DEF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ncpi">
    <w:name w:val="titlencpi"/>
    <w:basedOn w:val="a"/>
    <w:rsid w:val="003C5DEF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spaper">
    <w:name w:val="aspaper"/>
    <w:basedOn w:val="a"/>
    <w:rsid w:val="003C5DEF"/>
    <w:pPr>
      <w:jc w:val="center"/>
    </w:pPr>
    <w:rPr>
      <w:rFonts w:eastAsiaTheme="minorEastAsia"/>
      <w:b/>
      <w:bCs/>
      <w:color w:val="FF0000"/>
      <w:kern w:val="0"/>
      <w:sz w:val="24"/>
      <w:szCs w:val="24"/>
      <w:lang w:eastAsia="ru-BY"/>
      <w14:ligatures w14:val="none"/>
    </w:rPr>
  </w:style>
  <w:style w:type="paragraph" w:customStyle="1" w:styleId="chapter">
    <w:name w:val="chapter"/>
    <w:basedOn w:val="a"/>
    <w:rsid w:val="003C5DEF"/>
    <w:pPr>
      <w:spacing w:before="240" w:after="240"/>
      <w:jc w:val="center"/>
    </w:pPr>
    <w:rPr>
      <w:rFonts w:eastAsiaTheme="minorEastAsia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g">
    <w:name w:val="titleg"/>
    <w:basedOn w:val="a"/>
    <w:rsid w:val="003C5DEF"/>
    <w:pPr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titlepr">
    <w:name w:val="titlepr"/>
    <w:basedOn w:val="a"/>
    <w:rsid w:val="003C5DEF"/>
    <w:pPr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agree">
    <w:name w:val="agree"/>
    <w:basedOn w:val="a"/>
    <w:rsid w:val="003C5DEF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razdel">
    <w:name w:val="razdel"/>
    <w:basedOn w:val="a"/>
    <w:rsid w:val="003C5DEF"/>
    <w:pPr>
      <w:ind w:firstLine="567"/>
      <w:jc w:val="center"/>
    </w:pPr>
    <w:rPr>
      <w:rFonts w:eastAsiaTheme="minorEastAsia"/>
      <w:b/>
      <w:bCs/>
      <w:caps/>
      <w:kern w:val="0"/>
      <w:sz w:val="32"/>
      <w:szCs w:val="32"/>
      <w:lang w:eastAsia="ru-BY"/>
      <w14:ligatures w14:val="none"/>
    </w:rPr>
  </w:style>
  <w:style w:type="paragraph" w:customStyle="1" w:styleId="podrazdel">
    <w:name w:val="podrazdel"/>
    <w:basedOn w:val="a"/>
    <w:rsid w:val="003C5DEF"/>
    <w:pPr>
      <w:jc w:val="center"/>
    </w:pPr>
    <w:rPr>
      <w:rFonts w:eastAsiaTheme="minorEastAsia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p">
    <w:name w:val="titlep"/>
    <w:basedOn w:val="a"/>
    <w:rsid w:val="003C5DEF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3C5DEF"/>
    <w:pPr>
      <w:jc w:val="right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titleu">
    <w:name w:val="titleu"/>
    <w:basedOn w:val="a"/>
    <w:rsid w:val="003C5DEF"/>
    <w:pPr>
      <w:spacing w:before="240" w:after="240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titlek">
    <w:name w:val="titlek"/>
    <w:basedOn w:val="a"/>
    <w:rsid w:val="003C5DEF"/>
    <w:pPr>
      <w:spacing w:before="240"/>
      <w:jc w:val="center"/>
    </w:pPr>
    <w:rPr>
      <w:rFonts w:eastAsiaTheme="minorEastAsia"/>
      <w:caps/>
      <w:kern w:val="0"/>
      <w:sz w:val="24"/>
      <w:szCs w:val="24"/>
      <w:lang w:eastAsia="ru-BY"/>
      <w14:ligatures w14:val="none"/>
    </w:rPr>
  </w:style>
  <w:style w:type="paragraph" w:customStyle="1" w:styleId="izvlechen">
    <w:name w:val="izvlechen"/>
    <w:basedOn w:val="a"/>
    <w:rsid w:val="003C5DEF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point">
    <w:name w:val="point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igned">
    <w:name w:val="signed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odobren">
    <w:name w:val="odobren"/>
    <w:basedOn w:val="a"/>
    <w:rsid w:val="003C5DEF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odobren1">
    <w:name w:val="odobren1"/>
    <w:basedOn w:val="a"/>
    <w:rsid w:val="003C5DEF"/>
    <w:pPr>
      <w:spacing w:after="120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comment">
    <w:name w:val="comment"/>
    <w:basedOn w:val="a"/>
    <w:rsid w:val="003C5DEF"/>
    <w:pPr>
      <w:ind w:firstLine="709"/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preamble">
    <w:name w:val="preamble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3C5DEF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3C5DEF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paragraph">
    <w:name w:val="paragraph"/>
    <w:basedOn w:val="a"/>
    <w:rsid w:val="003C5DEF"/>
    <w:pPr>
      <w:spacing w:before="240" w:after="240"/>
      <w:ind w:firstLine="567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3C5DEF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numnrpa">
    <w:name w:val="numnrpa"/>
    <w:basedOn w:val="a"/>
    <w:rsid w:val="003C5DEF"/>
    <w:rPr>
      <w:rFonts w:eastAsiaTheme="minorEastAsia"/>
      <w:kern w:val="0"/>
      <w:sz w:val="36"/>
      <w:szCs w:val="36"/>
      <w:lang w:eastAsia="ru-BY"/>
      <w14:ligatures w14:val="none"/>
    </w:rPr>
  </w:style>
  <w:style w:type="paragraph" w:customStyle="1" w:styleId="append">
    <w:name w:val="append"/>
    <w:basedOn w:val="a"/>
    <w:rsid w:val="003C5DEF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prinodobren">
    <w:name w:val="prinodobren"/>
    <w:basedOn w:val="a"/>
    <w:rsid w:val="003C5DEF"/>
    <w:pPr>
      <w:spacing w:before="240" w:after="240"/>
    </w:pPr>
    <w:rPr>
      <w:rFonts w:eastAsiaTheme="minorEastAsia"/>
      <w:i/>
      <w:iCs/>
      <w:kern w:val="0"/>
      <w:sz w:val="24"/>
      <w:szCs w:val="24"/>
      <w:lang w:eastAsia="ru-BY"/>
      <w14:ligatures w14:val="none"/>
    </w:rPr>
  </w:style>
  <w:style w:type="paragraph" w:customStyle="1" w:styleId="spiski">
    <w:name w:val="spiski"/>
    <w:basedOn w:val="a"/>
    <w:rsid w:val="003C5DEF"/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onumheader">
    <w:name w:val="nonumheader"/>
    <w:basedOn w:val="a"/>
    <w:rsid w:val="003C5DEF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numheader">
    <w:name w:val="numheader"/>
    <w:basedOn w:val="a"/>
    <w:rsid w:val="003C5DEF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agreefio">
    <w:name w:val="agreefio"/>
    <w:basedOn w:val="a"/>
    <w:rsid w:val="003C5DEF"/>
    <w:pPr>
      <w:ind w:firstLine="1021"/>
      <w:jc w:val="both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greedate">
    <w:name w:val="agreedate"/>
    <w:basedOn w:val="a"/>
    <w:rsid w:val="003C5DEF"/>
    <w:pPr>
      <w:jc w:val="both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changeadd">
    <w:name w:val="changeadd"/>
    <w:basedOn w:val="a"/>
    <w:rsid w:val="003C5DEF"/>
    <w:pPr>
      <w:ind w:left="1134"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3C5DEF"/>
    <w:pPr>
      <w:ind w:left="1021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changeutrs">
    <w:name w:val="changeutrs"/>
    <w:basedOn w:val="a"/>
    <w:rsid w:val="003C5DEF"/>
    <w:pPr>
      <w:spacing w:after="240"/>
      <w:ind w:left="1134"/>
      <w:jc w:val="both"/>
    </w:pPr>
    <w:rPr>
      <w:rFonts w:eastAsia="Times New Roman"/>
      <w:kern w:val="0"/>
      <w:sz w:val="24"/>
      <w:szCs w:val="24"/>
      <w:lang w:eastAsia="ru-BY"/>
      <w14:ligatures w14:val="none"/>
    </w:rPr>
  </w:style>
  <w:style w:type="paragraph" w:customStyle="1" w:styleId="changeold">
    <w:name w:val="changeold"/>
    <w:basedOn w:val="a"/>
    <w:rsid w:val="003C5DEF"/>
    <w:pPr>
      <w:spacing w:before="240" w:after="240"/>
      <w:ind w:firstLine="567"/>
      <w:jc w:val="center"/>
    </w:pPr>
    <w:rPr>
      <w:rFonts w:eastAsiaTheme="minorEastAsia"/>
      <w:i/>
      <w:iCs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3C5DEF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cap1">
    <w:name w:val="cap1"/>
    <w:basedOn w:val="a"/>
    <w:rsid w:val="003C5DEF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capu1">
    <w:name w:val="capu1"/>
    <w:basedOn w:val="a"/>
    <w:rsid w:val="003C5DEF"/>
    <w:pPr>
      <w:spacing w:after="120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3C5DEF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1">
    <w:name w:val="newncpi1"/>
    <w:basedOn w:val="a"/>
    <w:rsid w:val="003C5DEF"/>
    <w:pPr>
      <w:ind w:left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edizmeren">
    <w:name w:val="edizmeren"/>
    <w:basedOn w:val="a"/>
    <w:rsid w:val="003C5DEF"/>
    <w:pPr>
      <w:jc w:val="right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zagrazdel">
    <w:name w:val="zagrazdel"/>
    <w:basedOn w:val="a"/>
    <w:rsid w:val="003C5DEF"/>
    <w:pPr>
      <w:spacing w:before="240" w:after="240"/>
      <w:jc w:val="center"/>
    </w:pPr>
    <w:rPr>
      <w:rFonts w:eastAsiaTheme="minorEastAsia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placeprin">
    <w:name w:val="placeprin"/>
    <w:basedOn w:val="a"/>
    <w:rsid w:val="003C5DEF"/>
    <w:pPr>
      <w:jc w:val="center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imer">
    <w:name w:val="primer"/>
    <w:basedOn w:val="a"/>
    <w:rsid w:val="003C5DEF"/>
    <w:pPr>
      <w:ind w:firstLine="567"/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withpar">
    <w:name w:val="withpar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withoutpar">
    <w:name w:val="withoutpar"/>
    <w:basedOn w:val="a"/>
    <w:rsid w:val="003C5DEF"/>
    <w:pPr>
      <w:spacing w:after="60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3C5DEF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underline">
    <w:name w:val="underline"/>
    <w:basedOn w:val="a"/>
    <w:rsid w:val="003C5DEF"/>
    <w:pPr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ncpicomment">
    <w:name w:val="ncpicomment"/>
    <w:basedOn w:val="a"/>
    <w:rsid w:val="003C5DEF"/>
    <w:pPr>
      <w:spacing w:before="120"/>
      <w:ind w:left="1134"/>
      <w:jc w:val="both"/>
    </w:pPr>
    <w:rPr>
      <w:rFonts w:eastAsiaTheme="minorEastAsia"/>
      <w:i/>
      <w:iCs/>
      <w:kern w:val="0"/>
      <w:sz w:val="24"/>
      <w:szCs w:val="24"/>
      <w:lang w:eastAsia="ru-BY"/>
      <w14:ligatures w14:val="none"/>
    </w:rPr>
  </w:style>
  <w:style w:type="paragraph" w:customStyle="1" w:styleId="rekviziti">
    <w:name w:val="rekviziti"/>
    <w:basedOn w:val="a"/>
    <w:rsid w:val="003C5DEF"/>
    <w:pPr>
      <w:ind w:left="1134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cpidel">
    <w:name w:val="ncpidel"/>
    <w:basedOn w:val="a"/>
    <w:rsid w:val="003C5DEF"/>
    <w:pPr>
      <w:ind w:left="1134"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sifra">
    <w:name w:val="tsifra"/>
    <w:basedOn w:val="a"/>
    <w:rsid w:val="003C5DEF"/>
    <w:rPr>
      <w:rFonts w:eastAsiaTheme="minorEastAsia"/>
      <w:b/>
      <w:bCs/>
      <w:kern w:val="0"/>
      <w:sz w:val="36"/>
      <w:szCs w:val="36"/>
      <w:lang w:eastAsia="ru-BY"/>
      <w14:ligatures w14:val="none"/>
    </w:rPr>
  </w:style>
  <w:style w:type="paragraph" w:customStyle="1" w:styleId="articleintext">
    <w:name w:val="articleintext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v">
    <w:name w:val="newncpiv"/>
    <w:basedOn w:val="a"/>
    <w:rsid w:val="003C5DEF"/>
    <w:pPr>
      <w:ind w:firstLine="567"/>
      <w:jc w:val="both"/>
    </w:pPr>
    <w:rPr>
      <w:rFonts w:eastAsiaTheme="minorEastAsia"/>
      <w:i/>
      <w:iCs/>
      <w:kern w:val="0"/>
      <w:sz w:val="24"/>
      <w:szCs w:val="24"/>
      <w:lang w:eastAsia="ru-BY"/>
      <w14:ligatures w14:val="none"/>
    </w:rPr>
  </w:style>
  <w:style w:type="paragraph" w:customStyle="1" w:styleId="snoskiv">
    <w:name w:val="snoskiv"/>
    <w:basedOn w:val="a"/>
    <w:rsid w:val="003C5DEF"/>
    <w:pPr>
      <w:ind w:firstLine="567"/>
      <w:jc w:val="both"/>
    </w:pPr>
    <w:rPr>
      <w:rFonts w:eastAsiaTheme="minorEastAsia"/>
      <w:i/>
      <w:iCs/>
      <w:kern w:val="0"/>
      <w:sz w:val="20"/>
      <w:szCs w:val="20"/>
      <w:lang w:eastAsia="ru-BY"/>
      <w14:ligatures w14:val="none"/>
    </w:rPr>
  </w:style>
  <w:style w:type="paragraph" w:customStyle="1" w:styleId="articlev">
    <w:name w:val="articlev"/>
    <w:basedOn w:val="a"/>
    <w:rsid w:val="003C5DEF"/>
    <w:pPr>
      <w:spacing w:before="240" w:after="240"/>
      <w:ind w:firstLine="567"/>
    </w:pPr>
    <w:rPr>
      <w:rFonts w:eastAsiaTheme="minorEastAsia"/>
      <w:i/>
      <w:iCs/>
      <w:kern w:val="0"/>
      <w:sz w:val="24"/>
      <w:szCs w:val="24"/>
      <w:lang w:eastAsia="ru-BY"/>
      <w14:ligatures w14:val="none"/>
    </w:rPr>
  </w:style>
  <w:style w:type="paragraph" w:customStyle="1" w:styleId="contentword">
    <w:name w:val="contentword"/>
    <w:basedOn w:val="a"/>
    <w:rsid w:val="003C5DEF"/>
    <w:pPr>
      <w:spacing w:before="240" w:after="240"/>
      <w:ind w:firstLine="567"/>
      <w:jc w:val="center"/>
    </w:pPr>
    <w:rPr>
      <w:rFonts w:eastAsiaTheme="minorEastAsia"/>
      <w:caps/>
      <w:kern w:val="0"/>
      <w:sz w:val="22"/>
      <w:szCs w:val="22"/>
      <w:lang w:eastAsia="ru-BY"/>
      <w14:ligatures w14:val="none"/>
    </w:rPr>
  </w:style>
  <w:style w:type="paragraph" w:customStyle="1" w:styleId="contenttext">
    <w:name w:val="contenttext"/>
    <w:basedOn w:val="a"/>
    <w:rsid w:val="003C5DEF"/>
    <w:pPr>
      <w:ind w:left="1134" w:hanging="1134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gosreg">
    <w:name w:val="gosreg"/>
    <w:basedOn w:val="a"/>
    <w:rsid w:val="003C5DEF"/>
    <w:pPr>
      <w:jc w:val="both"/>
    </w:pPr>
    <w:rPr>
      <w:rFonts w:eastAsiaTheme="minorEastAsia"/>
      <w:i/>
      <w:iCs/>
      <w:kern w:val="0"/>
      <w:sz w:val="20"/>
      <w:szCs w:val="20"/>
      <w:lang w:eastAsia="ru-BY"/>
      <w14:ligatures w14:val="none"/>
    </w:rPr>
  </w:style>
  <w:style w:type="paragraph" w:customStyle="1" w:styleId="articlect">
    <w:name w:val="articlect"/>
    <w:basedOn w:val="a"/>
    <w:rsid w:val="003C5DEF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letter">
    <w:name w:val="letter"/>
    <w:basedOn w:val="a"/>
    <w:rsid w:val="003C5DEF"/>
    <w:pPr>
      <w:spacing w:before="240" w:after="240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recepient">
    <w:name w:val="recepient"/>
    <w:basedOn w:val="a"/>
    <w:rsid w:val="003C5DEF"/>
    <w:pPr>
      <w:ind w:left="5103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doklad">
    <w:name w:val="doklad"/>
    <w:basedOn w:val="a"/>
    <w:rsid w:val="003C5DEF"/>
    <w:pPr>
      <w:ind w:left="2835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onpaper">
    <w:name w:val="onpaper"/>
    <w:basedOn w:val="a"/>
    <w:rsid w:val="003C5DEF"/>
    <w:pPr>
      <w:ind w:firstLine="567"/>
      <w:jc w:val="both"/>
    </w:pPr>
    <w:rPr>
      <w:rFonts w:eastAsiaTheme="minorEastAsia"/>
      <w:i/>
      <w:iCs/>
      <w:kern w:val="0"/>
      <w:sz w:val="20"/>
      <w:szCs w:val="20"/>
      <w:lang w:eastAsia="ru-BY"/>
      <w14:ligatures w14:val="none"/>
    </w:rPr>
  </w:style>
  <w:style w:type="paragraph" w:customStyle="1" w:styleId="formula">
    <w:name w:val="formula"/>
    <w:basedOn w:val="a"/>
    <w:rsid w:val="003C5DEF"/>
    <w:pPr>
      <w:jc w:val="center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ableblank">
    <w:name w:val="tableblank"/>
    <w:basedOn w:val="a"/>
    <w:rsid w:val="003C5DEF"/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able9">
    <w:name w:val="table9"/>
    <w:basedOn w:val="a"/>
    <w:rsid w:val="003C5DEF"/>
    <w:rPr>
      <w:rFonts w:eastAsiaTheme="minorEastAsia"/>
      <w:kern w:val="0"/>
      <w:sz w:val="18"/>
      <w:szCs w:val="18"/>
      <w:lang w:eastAsia="ru-BY"/>
      <w14:ligatures w14:val="none"/>
    </w:rPr>
  </w:style>
  <w:style w:type="paragraph" w:customStyle="1" w:styleId="table8">
    <w:name w:val="table8"/>
    <w:basedOn w:val="a"/>
    <w:rsid w:val="003C5DEF"/>
    <w:rPr>
      <w:rFonts w:eastAsiaTheme="minorEastAsia"/>
      <w:kern w:val="0"/>
      <w:sz w:val="16"/>
      <w:szCs w:val="16"/>
      <w:lang w:eastAsia="ru-BY"/>
      <w14:ligatures w14:val="none"/>
    </w:rPr>
  </w:style>
  <w:style w:type="paragraph" w:customStyle="1" w:styleId="table7">
    <w:name w:val="table7"/>
    <w:basedOn w:val="a"/>
    <w:rsid w:val="003C5DEF"/>
    <w:rPr>
      <w:rFonts w:eastAsiaTheme="minorEastAsia"/>
      <w:kern w:val="0"/>
      <w:sz w:val="14"/>
      <w:szCs w:val="14"/>
      <w:lang w:eastAsia="ru-BY"/>
      <w14:ligatures w14:val="none"/>
    </w:rPr>
  </w:style>
  <w:style w:type="paragraph" w:customStyle="1" w:styleId="begform">
    <w:name w:val="begform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endform">
    <w:name w:val="endform"/>
    <w:basedOn w:val="a"/>
    <w:rsid w:val="003C5DEF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snoskishablon">
    <w:name w:val="snoskishablon"/>
    <w:basedOn w:val="a"/>
    <w:rsid w:val="003C5DEF"/>
    <w:pPr>
      <w:ind w:firstLine="567"/>
      <w:jc w:val="both"/>
    </w:pPr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fav">
    <w:name w:val="fav"/>
    <w:basedOn w:val="a"/>
    <w:rsid w:val="003C5DEF"/>
    <w:pPr>
      <w:shd w:val="clear" w:color="auto" w:fill="D5EDC0"/>
      <w:spacing w:before="100" w:beforeAutospacing="1" w:after="100" w:afterAutospacing="1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fav1">
    <w:name w:val="fav1"/>
    <w:basedOn w:val="a"/>
    <w:rsid w:val="003C5DEF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fav2">
    <w:name w:val="fav2"/>
    <w:basedOn w:val="a"/>
    <w:rsid w:val="003C5DEF"/>
    <w:pPr>
      <w:shd w:val="clear" w:color="auto" w:fill="D5EDC0"/>
      <w:spacing w:before="100" w:beforeAutospacing="1" w:after="100" w:afterAutospacing="1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dopinfo">
    <w:name w:val="dopinfo"/>
    <w:basedOn w:val="a"/>
    <w:rsid w:val="003C5DEF"/>
    <w:pPr>
      <w:spacing w:before="100" w:beforeAutospacing="1" w:after="100" w:afterAutospacing="1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divinsselect">
    <w:name w:val="divinsselect"/>
    <w:basedOn w:val="a"/>
    <w:rsid w:val="003C5DE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3C5DE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C5D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C5DE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C5DE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C5D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C5DE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C5DE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C5DE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C5DEF"/>
    <w:rPr>
      <w:rFonts w:ascii="Symbol" w:hAnsi="Symbol" w:hint="default"/>
    </w:rPr>
  </w:style>
  <w:style w:type="character" w:customStyle="1" w:styleId="onewind3">
    <w:name w:val="onewind3"/>
    <w:basedOn w:val="a0"/>
    <w:rsid w:val="003C5DEF"/>
    <w:rPr>
      <w:rFonts w:ascii="Wingdings 3" w:hAnsi="Wingdings 3" w:hint="default"/>
    </w:rPr>
  </w:style>
  <w:style w:type="character" w:customStyle="1" w:styleId="onewind2">
    <w:name w:val="onewind2"/>
    <w:basedOn w:val="a0"/>
    <w:rsid w:val="003C5DEF"/>
    <w:rPr>
      <w:rFonts w:ascii="Wingdings 2" w:hAnsi="Wingdings 2" w:hint="default"/>
    </w:rPr>
  </w:style>
  <w:style w:type="character" w:customStyle="1" w:styleId="onewind">
    <w:name w:val="onewind"/>
    <w:basedOn w:val="a0"/>
    <w:rsid w:val="003C5DEF"/>
    <w:rPr>
      <w:rFonts w:ascii="Wingdings" w:hAnsi="Wingdings" w:hint="default"/>
    </w:rPr>
  </w:style>
  <w:style w:type="character" w:customStyle="1" w:styleId="rednoun">
    <w:name w:val="rednoun"/>
    <w:basedOn w:val="a0"/>
    <w:rsid w:val="003C5DEF"/>
  </w:style>
  <w:style w:type="character" w:customStyle="1" w:styleId="post">
    <w:name w:val="post"/>
    <w:basedOn w:val="a0"/>
    <w:rsid w:val="003C5D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C5D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C5DE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C5DE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C5DEF"/>
    <w:rPr>
      <w:rFonts w:ascii="Arial" w:hAnsi="Arial" w:cs="Arial" w:hint="default"/>
    </w:rPr>
  </w:style>
  <w:style w:type="character" w:customStyle="1" w:styleId="snoskiindex">
    <w:name w:val="snoskiindex"/>
    <w:basedOn w:val="a0"/>
    <w:rsid w:val="003C5DE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C5DEF"/>
    <w:rPr>
      <w:rFonts w:eastAsia="Times New Roman"/>
      <w:kern w:val="0"/>
      <w:sz w:val="20"/>
      <w:szCs w:val="20"/>
      <w:lang w:eastAsia="ru-BY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4569</Words>
  <Characters>26045</Characters>
  <Application>Microsoft Office Word</Application>
  <DocSecurity>0</DocSecurity>
  <Lines>217</Lines>
  <Paragraphs>61</Paragraphs>
  <ScaleCrop>false</ScaleCrop>
  <Company/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2025-06-05T05:44:00Z</dcterms:created>
  <dcterms:modified xsi:type="dcterms:W3CDTF">2025-06-05T05:44:00Z</dcterms:modified>
</cp:coreProperties>
</file>