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  <w:bookmarkStart w:id="0" w:name="_GoBack"/>
      <w:bookmarkEnd w:id="0"/>
      <w:r w:rsidRPr="00B64741"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  <w:t>ОСНОВНЫЕ АСПЕКТЫ ПРОФИЛАКТИКИ КИБЕРПРЕСТУПНОСТИ В РЕСПУБЛИКЕ БЕЛАРУСЬ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Материал подготовлен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Академией управления при Президенте Республики Беларусь </w:t>
      </w:r>
    </w:p>
    <w:p w:rsidR="0060023B" w:rsidRPr="00B64741" w:rsidRDefault="0060023B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  <w:lang w:eastAsia="ru-RU"/>
        </w:rPr>
        <w:t xml:space="preserve">на основе сведений </w:t>
      </w:r>
    </w:p>
    <w:p w:rsidR="0060023B" w:rsidRPr="00B64741" w:rsidRDefault="003E24E2" w:rsidP="0060023B">
      <w:pPr>
        <w:keepNext/>
        <w:widowControl w:val="0"/>
        <w:overflowPunct w:val="0"/>
        <w:autoSpaceDE w:val="0"/>
        <w:autoSpaceDN w:val="0"/>
        <w:adjustRightInd w:val="0"/>
        <w:spacing w:after="0" w:line="280" w:lineRule="exact"/>
        <w:jc w:val="center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Следственного комитета Республики Беларусь, </w:t>
      </w:r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Министерства внутренних дел Республики Беларусь, информационного агентства «</w:t>
      </w:r>
      <w:proofErr w:type="spellStart"/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БелТА</w:t>
      </w:r>
      <w:proofErr w:type="spellEnd"/>
      <w:r w:rsidR="0060023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</w:p>
    <w:p w:rsidR="0060023B" w:rsidRPr="00B64741" w:rsidRDefault="0060023B" w:rsidP="0060023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 w:themeColor="text1"/>
          <w:sz w:val="30"/>
          <w:szCs w:val="30"/>
          <w:lang w:eastAsia="ru-RU"/>
        </w:rPr>
      </w:pPr>
    </w:p>
    <w:p w:rsidR="00E9546B" w:rsidRPr="00B64741" w:rsidRDefault="0060023B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настоящее время Интернет и компьютерные технологии стремительно проникают во все сферы жизнедеятельности человека. </w:t>
      </w:r>
      <w:r w:rsidR="00A901AB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br/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 одной стороны, это открывает перед белорусскими гражданами и обществом ряд перспектив, с другой – влечет появление новых рисков и угроз. Так, б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урное развитие телекоммуникационных технологий, стремительный рост числа электронных устройств и услуг, предоставляемых населению с использованием информационных технологий, прив</w:t>
      </w:r>
      <w:r w:rsidR="0040427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ело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 увеличению количества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E9546B" w:rsidRPr="00B64741" w:rsidRDefault="001F757E" w:rsidP="00E9546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Беларусь, как и другие государства, не может игнорировать принципиально новые риски, связанные с проистекающей информатизацией.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Как отметил в ходе 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VI</w:t>
      </w:r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 Всебелорусского народного собрания Президент Республики Беларусь </w:t>
      </w:r>
      <w:proofErr w:type="spellStart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А.Г.Лукашенко</w:t>
      </w:r>
      <w:proofErr w:type="spellEnd"/>
      <w:r w:rsidR="00E9546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«не умаляя преимуществ, возможностей и перспектив, которые открыл человеку информационный мир, мы должны обратить внимание на его обратную сторону. Искусственную реальность, которая дала зеленый свет манипуляциям, обману, преступлениям, потворствует низменным инстинктам человека».</w:t>
      </w:r>
    </w:p>
    <w:p w:rsidR="006B0F6E" w:rsidRPr="00B64741" w:rsidRDefault="006B0F6E" w:rsidP="006B0F6E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Вопросы цифровой трансформации преступности </w:t>
      </w:r>
      <w:r w:rsidR="00C338E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сегодня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являются одними из наиболее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злободневных</w:t>
      </w:r>
      <w:proofErr w:type="gramEnd"/>
      <w:r w:rsidR="0001478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 от того, насколько эффективно удастся противостоять этому вызову, зависит не только 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защищенность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прав и интересов граждан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информационная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безопасност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общества и государства.</w:t>
      </w:r>
      <w:r w:rsidR="0056528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 этом универсальных подходов, позволяющих эффективно противодействовать высокотехнологичным преступлениям, не выработано ни одним государством мира.</w:t>
      </w:r>
    </w:p>
    <w:p w:rsidR="008C5EE5" w:rsidRPr="00B64741" w:rsidRDefault="008C5EE5" w:rsidP="008C5EE5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8C5EE5" w:rsidRPr="00B64741" w:rsidRDefault="008C5EE5" w:rsidP="00EC2D9D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Несмотря на принимаемые меры, на протяжении последних лет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Республике Беларусь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наблюдается устойчивый рост количества регистрируемых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: 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2015 г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оду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– 2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440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преступлений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2016 – 2 471,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2017 – 3 099,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2018 – 4 741,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2019 – 10 539,</w:t>
      </w:r>
      <w:r w:rsidR="00230DB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br/>
      </w:r>
      <w:proofErr w:type="gramStart"/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</w:t>
      </w:r>
      <w:proofErr w:type="gramEnd"/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2020 – 25</w:t>
      </w:r>
      <w:r w:rsidR="00EC2D9D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561.</w:t>
      </w:r>
    </w:p>
    <w:p w:rsidR="00EC2D9D" w:rsidRPr="00B64741" w:rsidRDefault="00EC2D9D" w:rsidP="00EC2D9D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Изучение международного опыта показывает, что 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увеличение числа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свойственн</w:t>
      </w:r>
      <w:r w:rsidR="006B0F6E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большинству государств мира. К примеру, в Российской Федерации число таких уголовно наказуемых деяний в 2020 году </w:t>
      </w:r>
      <w:r w:rsidR="00FA0D39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выросло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на 73,4%, а их удельный вес в структуре преступности составил 25%.</w:t>
      </w:r>
    </w:p>
    <w:p w:rsidR="00912326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Среди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факторов, стимулирующих </w:t>
      </w:r>
      <w:r w:rsidR="006B0F6E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рост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можно выделить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следующие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51092F" w:rsidRPr="00B64741" w:rsidRDefault="00912326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Опережающие темпы освоения сети Интернет в </w:t>
      </w:r>
      <w:r w:rsidR="00E24E5C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Республике Беларусь</w:t>
      </w:r>
      <w:r w:rsidR="00FA0D3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Т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ак, в 2020 году доля населения</w:t>
      </w:r>
      <w:r w:rsidR="00E24E5C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нашей страны</w:t>
      </w:r>
      <w:r w:rsidR="0051092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пользующегося Интернетом, составила 85,1%;</w:t>
      </w:r>
      <w:r w:rsidR="006B0F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60023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по плотности проникновения широкополосного доступа в сеть Интернет Беларусь вышла на среднеевропейские показатели, а по скорости – на передовые позиции в мире. </w:t>
      </w:r>
    </w:p>
    <w:p w:rsidR="0060023B" w:rsidRPr="00B64741" w:rsidRDefault="00732923" w:rsidP="0091232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У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ровень компьютерной грамотности граждан </w:t>
      </w:r>
      <w:r w:rsidR="006321CA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 xml:space="preserve">недостаточно высок, </w:t>
      </w:r>
      <w:r w:rsidR="0060023B" w:rsidRPr="00B64741">
        <w:rPr>
          <w:rFonts w:ascii="Times New Roman" w:eastAsia="Times New Roman" w:hAnsi="Times New Roman"/>
          <w:b/>
          <w:color w:val="000000" w:themeColor="text1"/>
          <w:spacing w:val="-8"/>
          <w:sz w:val="30"/>
          <w:szCs w:val="30"/>
          <w:lang w:eastAsia="ru-RU"/>
        </w:rPr>
        <w:t>отстает от скорости внедрения тех или иных компьютерных систем в повседневную жизнь</w:t>
      </w:r>
      <w:r w:rsidR="006321CA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. Кроме того</w:t>
      </w:r>
      <w:r w:rsidR="00B33771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,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многие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граждан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е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недостаточно ответственно относя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тся к защите и безо</w:t>
      </w:r>
      <w:r w:rsidR="003E24E2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>пасности собственной информации и</w:t>
      </w:r>
      <w:r w:rsidR="0060023B" w:rsidRPr="00B64741">
        <w:rPr>
          <w:rFonts w:ascii="Times New Roman" w:eastAsia="Times New Roman" w:hAnsi="Times New Roman"/>
          <w:color w:val="000000" w:themeColor="text1"/>
          <w:spacing w:val="-8"/>
          <w:sz w:val="30"/>
          <w:szCs w:val="30"/>
          <w:lang w:eastAsia="ru-RU"/>
        </w:rPr>
        <w:t xml:space="preserve"> личных данных.</w:t>
      </w:r>
    </w:p>
    <w:p w:rsidR="00831560" w:rsidRPr="00B64741" w:rsidRDefault="00732923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Ускоренный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переход многих сфер общественных отношений, включая товарный и денежный обороты</w:t>
      </w:r>
      <w:r w:rsidR="003E24E2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="007D4B99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в интернет-пространство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,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вызванный распространением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коронавирусной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инфекции Covid-19</w:t>
      </w:r>
      <w:r w:rsidR="00831560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</w:p>
    <w:p w:rsidR="0060023B" w:rsidRPr="003619E4" w:rsidRDefault="003E24E2" w:rsidP="005B67A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Развитие дистанционных способов совершения преступлений, при которых отсутствует </w:t>
      </w:r>
      <w:r w:rsidR="00356DE9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прямой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контакт между злоумышленниками и их жертвами, привело к тому, что </w:t>
      </w:r>
      <w:proofErr w:type="spellStart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ушли из физической реальности в онлайн-пространство.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целях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противодействия данны</w:t>
      </w:r>
      <w:r w:rsidR="005B67A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правонарушениям,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26 марта </w:t>
      </w:r>
      <w:r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2021 г.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E9546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Республике Беларусь был 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утвержден Комплексный план мероприятий, направленных на принятие эффективных мер по противодействию </w:t>
      </w:r>
      <w:proofErr w:type="spellStart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киберпреступлениям</w:t>
      </w:r>
      <w:proofErr w:type="spellEnd"/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, профилактике их совершения, повышению цифровой гра</w:t>
      </w:r>
      <w:r w:rsidR="00A901AB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мотности населения на 2021–2022 </w:t>
      </w:r>
      <w:r w:rsidR="0060023B" w:rsidRPr="003619E4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годы. </w:t>
      </w:r>
    </w:p>
    <w:p w:rsidR="00C515DC" w:rsidRPr="00B64741" w:rsidRDefault="00EF4CB5" w:rsidP="008F63F8">
      <w:pPr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Что такое</w:t>
      </w:r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киберпреступност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ь</w:t>
      </w:r>
      <w:proofErr w:type="spellEnd"/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912326" w:rsidP="008F63F8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Ч</w:t>
      </w:r>
      <w:r w:rsidR="00C515DC" w:rsidRPr="00B64741">
        <w:rPr>
          <w:rFonts w:ascii="Times New Roman" w:eastAsia="Times New Roman" w:hAnsi="Times New Roman"/>
          <w:b/>
          <w:bCs/>
          <w:i/>
          <w:color w:val="000000" w:themeColor="text1"/>
          <w:sz w:val="30"/>
          <w:szCs w:val="30"/>
          <w:lang w:eastAsia="ru-RU"/>
        </w:rPr>
        <w:t>то относится к компьютерным преступлениям?</w:t>
      </w:r>
    </w:p>
    <w:p w:rsidR="0060023B" w:rsidRPr="00B64741" w:rsidRDefault="0060023B" w:rsidP="00912326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настоящее время при характеристике </w:t>
      </w:r>
      <w:r w:rsidR="003E24E2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компьютерных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преступлений используется целый ряд понятий: «информационное преступление», «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киберпреступление</w:t>
      </w:r>
      <w:proofErr w:type="spellEnd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»</w:t>
      </w:r>
      <w:r w:rsidR="00EF4C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«преступление в сфере компьютерной информации», «преступление в сфере высоких технологий», «виртуальное преступление».</w:t>
      </w:r>
    </w:p>
    <w:p w:rsidR="0051092F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b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Согласно действующему законодательству Республики Беларусь</w:t>
      </w:r>
      <w:r w:rsidR="003E24E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60023B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 xml:space="preserve">в содержание понятия </w:t>
      </w:r>
      <w:r w:rsidR="00356DE9" w:rsidRPr="00B64741">
        <w:rPr>
          <w:rFonts w:ascii="Times New Roman" w:eastAsia="TimesNewRoman" w:hAnsi="Times New Roman"/>
          <w:bCs/>
          <w:iCs/>
          <w:color w:val="000000" w:themeColor="text1"/>
          <w:sz w:val="30"/>
          <w:szCs w:val="30"/>
        </w:rPr>
        <w:t>«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компьютерная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преступност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ь»</w:t>
      </w:r>
      <w:r w:rsidR="006002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включают:</w:t>
      </w:r>
      <w:r w:rsidRPr="00B64741">
        <w:rPr>
          <w:rFonts w:ascii="Times New Roman" w:eastAsia="TimesNewRoman" w:hAnsi="Times New Roman"/>
          <w:b/>
          <w:color w:val="000000" w:themeColor="text1"/>
          <w:sz w:val="30"/>
          <w:szCs w:val="30"/>
        </w:rPr>
        <w:t xml:space="preserve"> </w:t>
      </w:r>
    </w:p>
    <w:p w:rsidR="00BE7CA2" w:rsidRPr="00B64741" w:rsidRDefault="003E24E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1) 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преступления против информационной безопасности (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модификация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несанкционированный доступ к компьютерной информации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компьютерный саботаж</w:t>
      </w:r>
      <w:r w:rsidR="00912326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неправомерное завладение компьютерной информацией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разработка, использование либо распространение вредоносных программ</w:t>
      </w:r>
      <w:r w:rsidR="00912326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,</w:t>
      </w:r>
      <w:r w:rsidR="00BE7CA2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нарушение правил эксплуатации компьютерной системы или сети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и др.</w:t>
      </w:r>
      <w:r w:rsidR="0060023B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)</w:t>
      </w:r>
      <w:r w:rsidR="00BE7CA2" w:rsidRPr="00B64741"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  <w:t>;</w:t>
      </w:r>
    </w:p>
    <w:p w:rsidR="00BE7CA2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2) хищения путем использования средств компьютерной техники;</w:t>
      </w:r>
    </w:p>
    <w:p w:rsidR="0060023B" w:rsidRPr="00B64741" w:rsidRDefault="00BE7CA2" w:rsidP="0060023B">
      <w:pPr>
        <w:spacing w:after="0" w:line="240" w:lineRule="auto"/>
        <w:ind w:firstLine="709"/>
        <w:contextualSpacing/>
        <w:jc w:val="both"/>
        <w:rPr>
          <w:rFonts w:ascii="Times New Roman" w:eastAsia="TimesNew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lastRenderedPageBreak/>
        <w:t>3) изготовление и распространение порнографических материалов или предметов порнографического характера, в том числе с изображением несовершеннолетнего;</w:t>
      </w:r>
    </w:p>
    <w:p w:rsidR="0060023B" w:rsidRPr="00B64741" w:rsidRDefault="0060023B" w:rsidP="0060023B">
      <w:pPr>
        <w:spacing w:after="0" w:line="240" w:lineRule="auto"/>
        <w:ind w:firstLine="708"/>
        <w:contextualSpacing/>
        <w:jc w:val="both"/>
        <w:rPr>
          <w:rFonts w:ascii="Times New Roman" w:eastAsia="TimesNewRoman" w:hAnsi="Times New Roman"/>
          <w:color w:val="000000" w:themeColor="text1"/>
          <w:sz w:val="30"/>
          <w:szCs w:val="30"/>
        </w:rPr>
      </w:pPr>
      <w:proofErr w:type="gramStart"/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4) иные преступления, так или иначе связанные с использованием компьютерной техники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: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доведение до самоубийства путем систематическог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о унижения личного достоинства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через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распространени</w:t>
      </w:r>
      <w:r w:rsidR="0051092F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е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каки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х-либо сведений в сети Интернет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; разглашение врачебной тайны; незаконное собирание либо распространение информации о частной жизни; клевета; оскорбление; распространение ложной информации о товарах и услугах; заведомо ложное сообщение об опасности;</w:t>
      </w:r>
      <w:proofErr w:type="gramEnd"/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шпионаж; умышленное либо по неосторожности разглашение государственной тайны; умышленное раз</w:t>
      </w:r>
      <w:r w:rsidR="00B93921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глашение служебной тайны и др.</w:t>
      </w:r>
    </w:p>
    <w:p w:rsidR="0060023B" w:rsidRPr="00B64741" w:rsidRDefault="0060023B" w:rsidP="00B6113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Таким образом,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 компьютерным преступлениям относятся</w:t>
      </w:r>
      <w:r w:rsidR="00B6113B"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</w:t>
      </w:r>
      <w:r w:rsidR="00356DE9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правонарушения</w:t>
      </w:r>
      <w:r w:rsidR="00B6113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, </w:t>
      </w:r>
      <w:r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>при совершении которых средства компьютерной техники выступают как орудия совершения преступления</w:t>
      </w:r>
      <w:r w:rsidR="00FE658B" w:rsidRPr="00B64741">
        <w:rPr>
          <w:rFonts w:ascii="Times New Roman" w:eastAsia="TimesNewRoman" w:hAnsi="Times New Roman"/>
          <w:color w:val="000000" w:themeColor="text1"/>
          <w:sz w:val="30"/>
          <w:szCs w:val="30"/>
        </w:rPr>
        <w:t xml:space="preserve"> либо как предмет преступного посягательства</w:t>
      </w:r>
      <w:r w:rsidR="00B6113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01D6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951C4B" w:rsidRPr="00B64741" w:rsidRDefault="0060023B" w:rsidP="008556AB">
      <w:pPr>
        <w:spacing w:after="0" w:line="280" w:lineRule="exact"/>
        <w:ind w:left="709"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 2020 году </w:t>
      </w:r>
      <w:r w:rsidR="003E24E2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Республике Беларусь всего было зарегистрировано 95 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тыс. преступлений, из них </w:t>
      </w:r>
      <w:r w:rsidR="00E24E5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более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25 тыс. – это компьютерные преступления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(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92% от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которых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составляли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хищения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).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В то же время 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ще в 2014 году их </w:t>
      </w:r>
      <w:r w:rsidR="00D5219C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численность составляла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="009C7890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всего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2,3 тыс., </w:t>
      </w:r>
      <w:r w:rsidRPr="00B64741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т.е.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наблюдается рост </w:t>
      </w:r>
      <w:r w:rsidR="009C7890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подобных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 xml:space="preserve"> п</w:t>
      </w:r>
      <w:r w:rsidR="00951C4B"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u w:val="single"/>
          <w:lang w:eastAsia="ru-RU"/>
        </w:rPr>
        <w:t>реступлений более чем в 10 раз.</w:t>
      </w:r>
    </w:p>
    <w:p w:rsidR="003B351F" w:rsidRPr="00B64741" w:rsidRDefault="003B351F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 чем </w:t>
      </w:r>
      <w:r w:rsidR="003E24E2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состоит цель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3B351F" w:rsidRPr="00B64741" w:rsidRDefault="008556AB" w:rsidP="008556A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Как правило, </w:t>
      </w:r>
      <w:proofErr w:type="spellStart"/>
      <w:r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к</w:t>
      </w:r>
      <w:r w:rsidR="003B351F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>иберпреступники</w:t>
      </w:r>
      <w:proofErr w:type="spellEnd"/>
      <w:r w:rsidR="00856603" w:rsidRPr="00B64741">
        <w:rPr>
          <w:rFonts w:ascii="Times New Roman" w:eastAsia="Times New Roman" w:hAnsi="Times New Roman"/>
          <w:bCs/>
          <w:color w:val="000000" w:themeColor="text1"/>
          <w:sz w:val="30"/>
          <w:szCs w:val="30"/>
          <w:lang w:eastAsia="ru-RU"/>
        </w:rPr>
        <w:t xml:space="preserve"> 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выда</w:t>
      </w:r>
      <w:r w:rsidR="002B41F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ют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себя за людей из </w:t>
      </w:r>
      <w:r w:rsidR="003E24E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действующих на законных основаниях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организаций и учреждений,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чтобы обманом вынудить </w:t>
      </w:r>
      <w:r w:rsidR="005D3ED4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граждан </w:t>
      </w:r>
      <w:r w:rsidR="003B351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раскрыть личную информацию и предоставить преступникам деньги, товары и/или услуги</w:t>
      </w:r>
      <w:r w:rsidR="003B351F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E7CA2" w:rsidRPr="004C6F91" w:rsidRDefault="00BE7CA2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Мишенью </w:t>
      </w:r>
      <w:proofErr w:type="spellStart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киберпреступников</w:t>
      </w:r>
      <w:proofErr w:type="spellEnd"/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становятся информационные ресурсы, принадлежащие банковскому сектору, государственным органам и коммерческим организациям, а также конфиденциальная ин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формация, персональные данные, 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имущество</w:t>
      </w:r>
      <w:r w:rsidR="00356DE9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денежные средства</w:t>
      </w:r>
      <w:r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граждан.</w:t>
      </w:r>
      <w:r w:rsidR="00BA2301" w:rsidRPr="004C6F9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B405C9" w:rsidRPr="00B64741" w:rsidRDefault="00B405C9" w:rsidP="00912326">
      <w:pPr>
        <w:spacing w:before="120" w:after="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Какие виды </w:t>
      </w: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киберпреступлений</w:t>
      </w:r>
      <w:proofErr w:type="spellEnd"/>
    </w:p>
    <w:p w:rsidR="00BE7CA2" w:rsidRPr="00B64741" w:rsidRDefault="00B405C9" w:rsidP="00912326">
      <w:pPr>
        <w:spacing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выделяют </w:t>
      </w:r>
      <w:r w:rsidR="00BA2301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в отношении граждан?</w:t>
      </w:r>
    </w:p>
    <w:p w:rsidR="0060023B" w:rsidRPr="00B64741" w:rsidRDefault="0060023B" w:rsidP="0060023B">
      <w:pPr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Наиболее распространенным видом проявления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киберпреступности</w:t>
      </w:r>
      <w:proofErr w:type="spellEnd"/>
      <w:r w:rsidR="0014289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являе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тся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хищени</w:t>
      </w:r>
      <w:r w:rsidR="00142897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денежных сре</w:t>
      </w:r>
      <w:proofErr w:type="gram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дств с к</w:t>
      </w:r>
      <w:proofErr w:type="gram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арт-счетов граждан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Причем в большинстве случаев эти преступления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становятся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возможны в результате беспечных действий самих потерпевших, предоставивших реквизиты доступа к своим банковским счетам.</w:t>
      </w:r>
    </w:p>
    <w:p w:rsidR="002B2716" w:rsidRPr="00B64741" w:rsidRDefault="002B2716" w:rsidP="002B2716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2B2716" w:rsidRPr="00B64741" w:rsidRDefault="009E51BE" w:rsidP="00356DE9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lastRenderedPageBreak/>
        <w:t>З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а первые месяцы 2021 года уже зафиксирован рост </w:t>
      </w:r>
      <w:r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 xml:space="preserve">количества хищений с банковских карточек белорусов </w:t>
      </w:r>
      <w:r w:rsidR="002B2716" w:rsidRPr="00B64741">
        <w:rPr>
          <w:rFonts w:ascii="Times New Roman" w:eastAsia="Times New Roman" w:hAnsi="Times New Roman"/>
          <w:i/>
          <w:color w:val="000000" w:themeColor="text1"/>
          <w:spacing w:val="-8"/>
          <w:sz w:val="28"/>
          <w:szCs w:val="28"/>
          <w:lang w:eastAsia="ru-RU"/>
        </w:rPr>
        <w:t>более чем на 270% по сравнению с этим же периодом 2020 года.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Преступники завладевают реквизитами, необходимыми для осуществления преступных транзакций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посредством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следующих способов: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Фишинг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».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Этот неофициальный термин происходит от английского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fishing</w:t>
      </w:r>
      <w:proofErr w:type="spellEnd"/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рыбная ловля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своеобразной 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удочки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преступник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 использую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 специально созданный </w:t>
      </w:r>
      <w:r w:rsidR="00356DE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-сайт с формой ввода на нем реквизитов доступа к банковскому счету,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качестве 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наживки</w:t>
      </w:r>
      <w:r w:rsidR="005D3ED4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некий сообщенный потерпевшему предлог для перехода на этот сайт и заполнения платежных реквизитов.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преступник отслеживает на интернет-сайте kufar.by свежие объявления о продаже чего-либо. Просмотрев абонентский номер автора объявления, находит его в одном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мессенджеров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 и вступает в переписку, якобы желая купить выставленный на продажу предмет. Затем пересылает в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мессенджере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ссылку на поддельную страницу предоплаты,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где продавцу нужно ввести </w:t>
      </w:r>
      <w:r w:rsidR="00DF1A2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реквизиты</w:t>
      </w:r>
      <w:r w:rsidR="00AA7C7A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своей карты для того, чтобы получить деньги от покупателя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При переходе по гиперссылке невнимательный интернет-пользователь может и не заметить подмены, так как подобные страницы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визуально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схожи с оформлением сайтов известных сервисов (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Куфар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ЕРИП, CDEK,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Белпочта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сайты 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различных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банков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Адрес </w:t>
      </w:r>
      <w:proofErr w:type="gramStart"/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поддельной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веб-страницы также может напоминать </w:t>
      </w:r>
      <w:r w:rsidR="00356DE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реальный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(kufar-dostavka.by, erip-online.com, belarusbank24.xyz, cdek-zakaz.info</w:t>
      </w:r>
      <w:r w:rsidR="0046727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 др.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). Если жертва «попадется на удочку» и заполнит форму, соответствующие реквизиты доступа к банковскому счету окажутся у преступника. Через считанные минуты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осуществляет доступ к банковскому счету и перевод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ит денежные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средств</w:t>
      </w:r>
      <w:r w:rsidR="00E0684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 контролируемые </w:t>
      </w:r>
      <w:r w:rsidR="008211B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банковские счета или электронные кошельки, зарегистрированные на подставных лиц.</w:t>
      </w:r>
      <w:r w:rsidR="005D3ED4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</w:p>
    <w:p w:rsidR="00467271" w:rsidRPr="00B64741" w:rsidRDefault="00467271" w:rsidP="00467271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D0642E" w:rsidP="00467271">
      <w:pPr>
        <w:spacing w:after="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Наиболее часто для совершения 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такого вида </w:t>
      </w:r>
      <w:proofErr w:type="spellStart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киберпреступлений</w:t>
      </w:r>
      <w:proofErr w:type="spellEnd"/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Беларуси в 2020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использовалась интернет-площадка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«</w:t>
      </w:r>
      <w:proofErr w:type="spellStart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Kufar</w:t>
      </w:r>
      <w:proofErr w:type="spellEnd"/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»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752C3F" w:rsidP="00467271">
      <w:pPr>
        <w:spacing w:after="120" w:line="280" w:lineRule="exact"/>
        <w:ind w:left="709" w:firstLine="709"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Так,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2018 году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посредством нее </w:t>
      </w:r>
      <w:r w:rsidR="00E21806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было совершено 51 </w:t>
      </w:r>
      <w:r w:rsidR="00467271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преступление, в 2019 году – 126, в первом полугодии 2020 года – 102, во втором полугодии 2020 года – 3 778.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Гиперссылки на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фишинговые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сайты могут пересылаться не только в ходе переписки в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мессенджерах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 и при общении в социальных сетях, а также размещаться на других сайтах, якобы что-то продающих или покупающих.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В последнее время участились случаи создания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фишинговых</w:t>
      </w:r>
      <w:proofErr w:type="spell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сайтов, ориентированных под запросы пользователей в поисковых системах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Граждане попадают на них прямо из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Google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Яндекса после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запросов типа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Беларусбанк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личный кабинет»,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Белагропромбанк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интернет банкинг» и т.д. Увидев знакомый заголовок и логотип сайта в выдаче результатов поиска,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но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не удостоверившись в соответствии адреса сайта действительному доменному имени банковского учреждения, потерпевший заполняет открывшуюся форму авторизации, данные которой отправляются не банку, а преступнику.</w:t>
      </w:r>
    </w:p>
    <w:p w:rsidR="00467271" w:rsidRPr="00B64741" w:rsidRDefault="00467271" w:rsidP="002B3B57">
      <w:pPr>
        <w:spacing w:before="120" w:after="0" w:line="280" w:lineRule="exact"/>
        <w:jc w:val="both"/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Справочно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.</w:t>
      </w:r>
    </w:p>
    <w:p w:rsidR="00467271" w:rsidRPr="00B64741" w:rsidRDefault="00467271" w:rsidP="002B3B57">
      <w:pPr>
        <w:spacing w:after="120" w:line="280" w:lineRule="exact"/>
        <w:ind w:left="709" w:firstLine="709"/>
        <w:contextualSpacing/>
        <w:jc w:val="both"/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Зачастую при подмене оригинальных сайтов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фишинговыми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в </w:t>
      </w:r>
      <w:r w:rsidR="005D3ED4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именах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данных ресурсов указаны наименования, созвучные с названиями банковских учреждений и сервисов: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belarusbank-erip.online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ibank-belapb24.c</w:t>
      </w:r>
      <w:r w:rsidR="00752C3F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om, epey.by, e-rip.cc, erip.cc 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и иные. Пройдя по такому 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фальш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-адресу и введя конфиденциальные сведения, человек отправит их непосредственно мошеннику.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2"/>
          <w:sz w:val="30"/>
          <w:szCs w:val="30"/>
          <w:lang w:eastAsia="ru-RU"/>
        </w:rPr>
        <w:t>«Помощь другу».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Данный способ преступлений был наиболее распространен в 2017</w:t>
      </w:r>
      <w:r w:rsidR="00FA1DDB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–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2019 годах, но не потерял своей актуальности и </w:t>
      </w:r>
      <w:r w:rsidR="00AA7C7A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сегодня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Сначала преступники путем подбора пароля или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фишинга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осуществляют несанкционированный доступ («взлом») к страницам социальных сетей (в основном – 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ВКонтакте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»).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После этого иным пользователям, добавленным в раздел «Друзья» взломанной страницы, рассылаются сообщения с просьбой предоставить фотографию или данные банковской платежной карты под различными предлогами, например, </w:t>
      </w:r>
      <w:r w:rsidR="00B4486E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чтобы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срочно сделать какой-то безналичный платеж, так как карточка обратившегося якобы заблокирована.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Также злоумышленник, скрывающийся под именем друга, </w:t>
      </w:r>
      <w:r w:rsidR="00E97C85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может просить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перевести ему на карту определенную сумму денег в связи с </w:t>
      </w:r>
      <w:r w:rsidR="006E4031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внезапным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попаданием в сложную жизненную ситуацию.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Доверчивый пользователь, полагая, что общается с настоящим владельцем страницы, 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переводит деньги либо 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сообщает преступнику ре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квизиты своей банковской карты (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а зачастую – и код безопасности, высылаемый в </w:t>
      </w:r>
      <w:r w:rsidR="005D3ED4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-сообщении банковским учреждением</w:t>
      </w:r>
      <w:r w:rsidR="007600F8"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, после чего с его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>карт-счета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 похищаются денежные средства.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BF17D3" w:rsidRPr="00B64741" w:rsidRDefault="00BF17D3" w:rsidP="00B4486E">
      <w:pPr>
        <w:pStyle w:val="a3"/>
        <w:spacing w:after="120" w:line="240" w:lineRule="auto"/>
        <w:ind w:left="709" w:firstLine="707"/>
        <w:contextualSpacing w:val="0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Еще одним видом мошенничества в социальных сетях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, связанн</w:t>
      </w:r>
      <w:r w:rsidR="00096C7B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ы</w:t>
      </w:r>
      <w:r w:rsidR="00AA7C7A"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>м с помощью другим людям,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 является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28"/>
          <w:szCs w:val="28"/>
          <w:lang w:eastAsia="ru-RU"/>
        </w:rPr>
        <w:t>деятельность фальшивых благотворительных фондов, которые осуществляют сбор денег на лечение</w:t>
      </w:r>
      <w:r w:rsidRPr="00B64741">
        <w:rPr>
          <w:rFonts w:ascii="Times New Roman" w:eastAsia="Times New Roman" w:hAnsi="Times New Roman"/>
          <w:i/>
          <w:color w:val="000000" w:themeColor="text1"/>
          <w:sz w:val="28"/>
          <w:szCs w:val="28"/>
          <w:lang w:eastAsia="ru-RU"/>
        </w:rPr>
        <w:t xml:space="preserve">. В таких случаях мошенники создают группу и распространяют информацию о том, что якобы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нужны средства для лечения тяжелобольного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человека (особенно часто – ребенка)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. 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Чтобы не попасться на удочку мошенников,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необходимо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B4486E"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всегда запрашивать</w:t>
      </w:r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документы и дополнительные сведения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Вишинг</w:t>
      </w:r>
      <w:proofErr w:type="spellEnd"/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происходит от английского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voice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fishing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голосовой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фишинг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голосовая рыбная ловля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). Данный способ выражается в осуществлении звонка на абонентский номер потерпевшего или в его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 xml:space="preserve">аккаунт в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мессенджере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основном, это </w:t>
      </w:r>
      <w:proofErr w:type="spellStart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Viber</w:t>
      </w:r>
      <w:proofErr w:type="spellEnd"/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или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Telegram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ходе голосового общения преступник представляется работником банка или правоохранительного органа (МВД, КГБ, Следственного комитета) и под вымышленным предлогом (пресечение подозрительной транзакции, повышение уровня безопасности пользования картой, перепроверка паспортных данных владельца банковского счета и т.д.) выясняет у потерпевшего 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сведения о наличии банковских платежных карточек, сроках их действия, CVV-кодах</w:t>
      </w:r>
      <w:r w:rsidR="0087046D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87046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(трехзначный код на обратной стороне карты)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паспортных данных, </w:t>
      </w:r>
      <w:r w:rsidR="006E4031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SMS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-кодах с целью</w:t>
      </w:r>
      <w:proofErr w:type="gramEnd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хищения денежных средств. В ряде случаев злоумышленникам известны некоторые реквизиты банковских платежных карточек, а также анкетные данные лиц, на имя которых они </w:t>
      </w:r>
      <w:r w:rsidR="00912326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выпущены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  <w:r w:rsidR="00B448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В большинстве случаев при совершении звонков преступники используют IP-телефонию</w:t>
      </w:r>
      <w:r w:rsidR="00FA1DDB"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FA1DDB" w:rsidRPr="00B64741" w:rsidRDefault="00FA1DDB" w:rsidP="00FA1DDB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60023B" w:rsidRPr="00B64741" w:rsidRDefault="0060023B" w:rsidP="00FA1DDB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Упрощенно</w:t>
      </w:r>
      <w:r w:rsidR="007600F8"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IP-телефония –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это </w:t>
      </w:r>
      <w:r w:rsidR="00AA7C7A" w:rsidRPr="00B64741">
        <w:rPr>
          <w:rFonts w:ascii="Times New Roman" w:hAnsi="Times New Roman"/>
          <w:i/>
          <w:color w:val="000000" w:themeColor="text1"/>
          <w:sz w:val="28"/>
          <w:szCs w:val="28"/>
        </w:rPr>
        <w:t>система телефонной связи посредством сети Интернет, предоставляющая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возможность осуществления </w:t>
      </w:r>
      <w:r w:rsidR="00502AB7" w:rsidRPr="00B64741">
        <w:rPr>
          <w:rFonts w:ascii="Times New Roman" w:hAnsi="Times New Roman"/>
          <w:i/>
          <w:color w:val="000000" w:themeColor="text1"/>
          <w:sz w:val="28"/>
          <w:szCs w:val="28"/>
        </w:rPr>
        <w:t>звонков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голосового общения из специальных приложений с абонентами мобильных и стационарных телефонных сетей. </w:t>
      </w:r>
    </w:p>
    <w:p w:rsidR="007600F8" w:rsidRPr="00B64741" w:rsidRDefault="007600F8" w:rsidP="007600F8">
      <w:pPr>
        <w:spacing w:after="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При</w:t>
      </w:r>
      <w:r w:rsidR="00096C7B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таком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входящем звонке жертва видит на экране мобильного телефона либо подменный номер, либо даже короткий номер банка: современные протоколы мобильной телефонии и различны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е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6E4031"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компьютерные программы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позволяют осуществлять </w:t>
      </w:r>
      <w:r w:rsidR="00B4486E"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подобные </w:t>
      </w: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телефонные звонки. Свои услуги в этом предлагают различные платные сервисы и сайты. </w:t>
      </w:r>
    </w:p>
    <w:p w:rsidR="0060023B" w:rsidRPr="00B64741" w:rsidRDefault="0060023B" w:rsidP="00FA1DDB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Для того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чтобы достоверно установить, является ли номер, с которого поступил звонок, абонентским номером телефонной сети или идентификатором IP-телефонии, необходимо направить запрос (запросы) в соответствующие телекоммуникационные организации Республики Беларусь. </w:t>
      </w:r>
    </w:p>
    <w:p w:rsidR="00BF17D3" w:rsidRPr="00B64741" w:rsidRDefault="00BF17D3" w:rsidP="007600F8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Последствия использования злоумышленниками подобного способа мошенничества бывают весьма печальными. </w:t>
      </w:r>
    </w:p>
    <w:p w:rsidR="00BF17D3" w:rsidRPr="00B64741" w:rsidRDefault="00BF17D3" w:rsidP="00BF17D3">
      <w:pPr>
        <w:spacing w:before="120" w:after="0" w:line="280" w:lineRule="exact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proofErr w:type="spellStart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Справочно</w:t>
      </w:r>
      <w:proofErr w:type="spellEnd"/>
      <w:r w:rsidRPr="00B64741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</w:p>
    <w:p w:rsidR="00BF17D3" w:rsidRPr="00B64741" w:rsidRDefault="00BF17D3" w:rsidP="00BF17D3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Так, например, в конце марта 2021 года злоумышленник позвонил через </w:t>
      </w:r>
      <w:proofErr w:type="spell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Viber</w:t>
      </w:r>
      <w:proofErr w:type="spell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66-летней жительнице Борисова и представился сотрудником службы безопасности банка. Он сообщил, что в целях пресечения хищения с банковской платежной карточки женщине необходимо установить определенное приложение удаленного доступа, сообщить коды карты и прислать скриншоты 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из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мобильного банкинга, что она и сделала. Позже, заподозрив неладное, пенсионерка пошла в банк и обнаружила, что с ее </w:t>
      </w:r>
      <w:proofErr w:type="gramStart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>карт-счета</w:t>
      </w:r>
      <w:proofErr w:type="gramEnd"/>
      <w:r w:rsidRPr="00B6474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пропало почти 40 тысяч рублей.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Свободный доступ к банковской карте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Не всегда для хищения с банковских счетов используются хитрые схем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ы. В ряде случаев причинами этого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становятся утеря банковских карт, оставление их в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легкодоступном месте,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их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передача </w:t>
      </w:r>
      <w:r w:rsidR="0056392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иным лицам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для осуществления разовых платежей. При этом увеличивает риск остаться без заработанных денежных сре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дств хр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анение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PIN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-кода рядом с картой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(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например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записанным на бумажке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ошельке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или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самой банковской карте)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FA1DD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Разновидностью подобного легкомыслия является хранение фотоизображений банковских карт или платежных реквизитов в памяти мобильного телефона, в почтовом аккаунте или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дистанционном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облачном </w:t>
      </w:r>
      <w:r w:rsidR="00B4486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хранилище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 При несанкционированном доступе к такому хранилищу преступник получает и беспрепятственный доступ к банковскому счету его владельца.</w:t>
      </w:r>
      <w:r w:rsidR="00FA1DDB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6"/>
          <w:sz w:val="30"/>
          <w:szCs w:val="30"/>
          <w:lang w:eastAsia="ru-RU"/>
        </w:rPr>
        <w:t>Покупка с предоплатой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. Наиболее примитивной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 но от этого не менее работающей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формой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интернет-мошенничества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является размещение преступниками на виртуальных досках объявлений, 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тематических сайтах, 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в социальных сетях, группах интернет-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мессенджеров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объявлений о продаже каких-либо товаров по «бросовым» ценам. Но для получения товара (якобы посредством почтовой пересылки или службы доставки) требуется перечисление предоплаты или задатка на указанные «продавцом» банковскую карту или электронный кошелек. Правда</w:t>
      </w:r>
      <w:r w:rsidR="00B4486E"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pacing w:val="-6"/>
          <w:sz w:val="30"/>
          <w:szCs w:val="30"/>
          <w:lang w:eastAsia="ru-RU"/>
        </w:rPr>
        <w:t xml:space="preserve"> после перечисления ожидаемый товар так и не поступает, а «продавец» перестает выходить на связь.</w:t>
      </w:r>
    </w:p>
    <w:p w:rsidR="00502AB7" w:rsidRPr="00B64741" w:rsidRDefault="0060023B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Шантаж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 некоторых случаях злоумышленники могут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угрожать разглашением различных компрометирующих сведений с целью вымогательства.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Например, получив несанкционированный доступ к </w:t>
      </w:r>
      <w:r w:rsidR="006E403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Интернет-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ресурсам (страницам в социальных сетях, переписке электронных почтовых ящиков и облачным аккаунтам) и завладев изображениями, не 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предназначенными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для публичного просмотра, преступники вступают в переписку с потерпевшими, </w:t>
      </w:r>
      <w:r w:rsidR="000572C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требуя разные денежные суммы 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угрожая в случае отказа распространить их в сети Интернет.</w:t>
      </w:r>
    </w:p>
    <w:p w:rsidR="00BF17D3" w:rsidRPr="00B64741" w:rsidRDefault="00BF17D3" w:rsidP="00776AE4">
      <w:pPr>
        <w:pStyle w:val="a3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i/>
          <w:color w:val="000000" w:themeColor="text1"/>
          <w:sz w:val="30"/>
          <w:szCs w:val="30"/>
          <w:lang w:eastAsia="ru-RU"/>
        </w:rPr>
        <w:t>Иные мошенничества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Также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можно </w:t>
      </w:r>
      <w:r w:rsidR="00502AB7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выделить еще несколько типов мошенничества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недавнем прошлом зачастую успешно 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использовались на территории Республики Беларусь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:</w:t>
      </w:r>
    </w:p>
    <w:p w:rsidR="00BF17D3" w:rsidRPr="00B64741" w:rsidRDefault="00BF17D3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Просьбы пополнить счет определенного номера мобильного телефона или платежной карты в </w:t>
      </w:r>
      <w:r w:rsidR="00E21806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виде: «Мама, пополни счет на 20 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рублей. Мне не перезванивай – позже перезвоню. Нужно срочно!».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З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вонок с номера друга или родственника,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в котором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собеседник утверждает, что он сотрудник правоохранительных органов, просит вознаграждение, обещая предотвратить возбуждение уголовного дела в отношении близкого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человека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 м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о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шенник звонит и сразу отменяет вызов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Перезвонив на отобразившийся номер, абонент слышит автоответчик или гудки, в 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это время со счета его мобильного телефона списываются деньги, так как вызов совершается с применением переадресации на платный номер.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о некоем выигрыше, после чего абоненту предлагают отправить платное сообщение в ответ или отправить небольшую сумму на банковскую карту для получения «</w:t>
      </w:r>
      <w:proofErr w:type="spellStart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лжевыигрыша</w:t>
      </w:r>
      <w:proofErr w:type="spellEnd"/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гиперссылкой, пройдя по которой пользователь запускает процесс скачивания вируса.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поступает звонок от «представителя сотового оператора»,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во время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которого злоумышленники предлагают перерегистрировать SIM-карту. При этом пользователь вводит специальный код или отправляет SMS-сообщение, после чего с баланса его мобильного телефона списываются деньги.</w:t>
      </w:r>
    </w:p>
    <w:p w:rsidR="00BF17D3" w:rsidRPr="00B64741" w:rsidRDefault="00B4486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или поступает звонок, в 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ход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е которого сообщается, что абонент не оплатил штраф. После этого человеку предлагается произвести</w:t>
      </w:r>
      <w:r w:rsidR="00075A9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его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оплату, перечислив деньги на «специальный» расчетный счет или пополнив банковский счет.</w:t>
      </w:r>
    </w:p>
    <w:p w:rsidR="00BF17D3" w:rsidRPr="00B64741" w:rsidRDefault="00870A5E" w:rsidP="009C78C9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Когда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приходит SMS-сообщение с информацией о том, что платежная карта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заблокирована</w:t>
      </w:r>
      <w:r w:rsidR="004D5AFD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451A0A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указывается номер, по которому можно получить справку или помощь. После звонка у абонента запрашивают PIN-код, CVV-код</w:t>
      </w:r>
      <w:r w:rsidR="006E4031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(трехзначный код на обратной стороне карты)</w:t>
      </w:r>
      <w:r w:rsidR="00BF17D3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номер карты и другие данные, необходимые для снятия денег с банковского счета.</w:t>
      </w:r>
    </w:p>
    <w:p w:rsidR="0043632E" w:rsidRPr="00B64741" w:rsidRDefault="0043632E" w:rsidP="00912326">
      <w:pPr>
        <w:spacing w:before="120" w:after="120" w:line="240" w:lineRule="auto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Какие способы мошенничества бывают в отношении юридических лиц и индивидуальных предпринимателей?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</w:pPr>
      <w:proofErr w:type="spell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Киберпреступления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прич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иняют ущерб не только гражданам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Часто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действия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злоумышленников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направлены на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завладение денежными средствами</w:t>
      </w:r>
      <w:r w:rsidR="007600F8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юридических лиц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0A02D3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(предприятий, учреждений и организаций)</w:t>
      </w:r>
      <w:r w:rsidR="000A02D3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и индивидуальных предпринимателей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 Но и здесь главным условием, дающим возможность совершения подобных злодеяний, является «человеческий фактор», т.е. грубые ошибки, допускаемые работниками: от руководителей до секретарей, бухгалтеров и менеджеров.</w:t>
      </w:r>
      <w:r w:rsidR="00A2157D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Все чаще потерпевшими становятся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те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юридические лица и индивидуальные предприниматели,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которые осуществляют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свою деятельность 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помощи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зарубежны</w:t>
      </w:r>
      <w:r w:rsidR="00502AB7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х контрагентов</w:t>
      </w:r>
      <w:r w:rsidRPr="00B64741">
        <w:rPr>
          <w:rFonts w:ascii="Times New Roman" w:eastAsia="Times New Roman" w:hAnsi="Times New Roman"/>
          <w:color w:val="000000" w:themeColor="text1"/>
          <w:spacing w:val="-2"/>
          <w:sz w:val="30"/>
          <w:szCs w:val="30"/>
          <w:lang w:eastAsia="ru-RU"/>
        </w:rPr>
        <w:t xml:space="preserve">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Среди наиболее типичных форм посягательств хакеров на денежные средства и охраняемую информацию юридических лиц являются 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val="en-US" w:eastAsia="ru-RU"/>
        </w:rPr>
        <w:t>BEC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-атаки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(от английского: 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«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business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email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compromise</w:t>
      </w:r>
      <w:r w:rsidR="007600F8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»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– компрометация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бизнес-переписки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Реализация подобной схемы хищения возможна посредством получения несанкционированного доступа к электронной почте одной 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 xml:space="preserve">из сторон сделки. В этой ситуации злоумышленники обладают информацией о предмете, условиях договора и могут вести переписку, не вызывая подозрения (в случае необходимости ими направляются дополнительное соглашение, счет-проформа (инвойс) с измененными реквизитами банковского счета и контактными данными представителей фирмы путем их «наложения» на подготовленные ранее и сохраненные в сообщениях документы). </w:t>
      </w:r>
    </w:p>
    <w:p w:rsidR="00CA29B5" w:rsidRPr="00B64741" w:rsidRDefault="00CA29B5" w:rsidP="00CA29B5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Кроме того, имеются случаи, когда от имени белорусских субъектов хозяйствования после взлома их корпоративной почты в адрес зарубежных партнеров также направлялись письма, счета-проформы с измененными банковскими реквизитами. В результате денежные средства, причитающиеся белорусским предприятиям за произведенную (поставленную) продукцию, переводились на счета мошенников. </w:t>
      </w:r>
    </w:p>
    <w:p w:rsidR="0060023B" w:rsidRPr="00B64741" w:rsidRDefault="0060023B" w:rsidP="0060023B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Так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же возможна ситуация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когда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после согласования существенных условий контракта с зарубежным партнером, а в отдельных случаях и его подписания</w:t>
      </w:r>
      <w:r w:rsidR="00870A5E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на электронную почту организации (предприятия) преступниками направляется сообщение якобы от имени сотрудника иностранного контрагента об изменении реквизитов обслуживающего банка и необходимости перечисления денежных средств на новый счет. При этом адрес электронной почты мошенников имеет существенное сходство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с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реальным, что зачастую остается незамеченным. Последующая переписка уже осуществляется с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киберпреступниками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. </w:t>
      </w:r>
      <w:r w:rsidR="00726422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Далее п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од предлогом оплаты товаров иностранных компаний и </w:t>
      </w:r>
      <w:r w:rsidR="000A02D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вследствие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предоставления по электронной почте ложных банковских реквизитов на счета мошенников </w:t>
      </w:r>
      <w:r w:rsidR="00870A5E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перечисляются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денежные средства со стороны субъектов хозяйствования как государственного, так и частного сектора экономики. </w:t>
      </w:r>
    </w:p>
    <w:p w:rsidR="0060023B" w:rsidRPr="00B64741" w:rsidRDefault="00B405C9" w:rsidP="00912326">
      <w:pPr>
        <w:pStyle w:val="a3"/>
        <w:spacing w:before="120" w:after="120" w:line="240" w:lineRule="auto"/>
        <w:ind w:left="709"/>
        <w:contextualSpacing w:val="0"/>
        <w:jc w:val="center"/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Как не стать жертвой</w:t>
      </w:r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 xml:space="preserve"> </w:t>
      </w:r>
      <w:proofErr w:type="spellStart"/>
      <w:r w:rsidR="0060023B"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киберпреступлени</w:t>
      </w:r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я</w:t>
      </w:r>
      <w:proofErr w:type="spellEnd"/>
      <w:r w:rsidRPr="00B64741">
        <w:rPr>
          <w:rFonts w:ascii="Times New Roman" w:eastAsia="Times New Roman" w:hAnsi="Times New Roman"/>
          <w:b/>
          <w:i/>
          <w:color w:val="000000" w:themeColor="text1"/>
          <w:sz w:val="30"/>
          <w:szCs w:val="30"/>
          <w:lang w:eastAsia="ru-RU"/>
        </w:rPr>
        <w:t>?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1. 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Никогда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,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 никому </w:t>
      </w:r>
      <w:r w:rsidR="00870A5E"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 xml:space="preserve">и ни при каких обстоятельствах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 сообщать реквизиты своих банковских счетов и банковских карт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в том числе лицам, представившимся сотрудниками банка или правоохранительных органов, при отсутствии возможности достоверно убедиться, что эти люди те, за кого себя выдают. </w:t>
      </w:r>
    </w:p>
    <w:p w:rsidR="00CA29B5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поступления звонка «от сотрудника банка» необходимо уточнить его фамилию, номер телефона, после чего завершить разговор и самим позвонить в банк. </w:t>
      </w:r>
    </w:p>
    <w:p w:rsidR="00CA29B5" w:rsidRPr="00B64741" w:rsidRDefault="00206735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Необходимо п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ринимать во внимание, что реальному сотруднику банка известн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следующая информация</w:t>
      </w:r>
      <w:r w:rsidR="0060023B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: фамилия держателя карты, паспортные данные, какие карты оформлены, остаток на счете. </w:t>
      </w:r>
    </w:p>
    <w:p w:rsidR="0060023B" w:rsidRPr="00B64741" w:rsidRDefault="0060023B" w:rsidP="00CA29B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 следует сообщать в телефонных разговорах (даже сотруднику банка), а также посредством общения в социальных сетях: полный номер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lastRenderedPageBreak/>
        <w:t>карточки, срок ее действия, код CVC/CVV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(находящие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ся на обратной стороне карты)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логин и пароль к интернет-банкингу, паспортные данные, кодовое слово (цифровой код) из </w:t>
      </w:r>
      <w:r w:rsidR="004B4133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val="en-US" w:eastAsia="ru-RU"/>
        </w:rPr>
        <w:t>SMS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-сообщений.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 случае если «сотрудник банка» в разговоре сообщает, что с карточкой происходят несанкционированные транзакции, 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отвечать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, что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вы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придете в банк лично, – все подобные вопросы нужно решать в отделении банка, а не по телефону.</w:t>
      </w:r>
    </w:p>
    <w:p w:rsidR="009C78C9" w:rsidRPr="00B64741" w:rsidRDefault="00912326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ВНИМАНИЕ: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п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омните, что сотрудники банковских учреждений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u w:val="single"/>
          <w:lang w:eastAsia="ru-RU"/>
        </w:rPr>
        <w:t>никогда</w:t>
      </w:r>
      <w:r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не используют для связи с клиентом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мессенджеры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 (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Viber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Telegram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 xml:space="preserve">, </w:t>
      </w:r>
      <w:proofErr w:type="spellStart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WhatsApp</w:t>
      </w:r>
      <w:proofErr w:type="spellEnd"/>
      <w:r w:rsidR="009C78C9" w:rsidRPr="00B64741">
        <w:rPr>
          <w:rFonts w:ascii="Times New Roman" w:eastAsia="Times New Roman" w:hAnsi="Times New Roman"/>
          <w:i/>
          <w:color w:val="000000" w:themeColor="text1"/>
          <w:spacing w:val="-4"/>
          <w:sz w:val="30"/>
          <w:szCs w:val="30"/>
          <w:lang w:eastAsia="ru-RU"/>
        </w:rPr>
        <w:t>)</w:t>
      </w:r>
      <w:r w:rsidR="009C78C9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2. Для осуществления онлайн-платежей необходимо использовать только надежные платежные сервисы,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обязательно проверяя доменное имя ресурса в адресной строке браузера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3. 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Не следует хранить банковские карты, их </w:t>
      </w:r>
      <w:r w:rsidR="00CA29B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фотографии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и реквизиты в местах, которые могут быть доступны посторонним лицам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; это же относится к </w:t>
      </w:r>
      <w:r w:rsidR="00CA29B5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фотографиям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и иным видам информации конфиденциального характера.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4.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воздерживаться от осуществления онлайн-платежей, связанных с предоплатой и перечислением задатков за товары и услуги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, благотворительной и спонсорской помощи в пользу организаций и физических лиц при отсутствии достоверных данных о том, что названные субъекты являются теми, за кого себя выдают.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5. Не стоит перечислять денежные средства на счета электронных кошельков,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карт-счета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банковских платежных карточек, счета </w:t>
      </w:r>
      <w:r w:rsidR="009C78C9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val="en-US" w:eastAsia="ru-RU"/>
        </w:rPr>
        <w:t>SIM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-карт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по просьбе пользователей сети Интернет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6. Для доступа к </w:t>
      </w:r>
      <w:r w:rsidR="00CA29B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системам дистанционного банковского обслуживания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(интернет-банкинг, </w:t>
      </w:r>
      <w:proofErr w:type="gramStart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мобильный</w:t>
      </w:r>
      <w:proofErr w:type="gramEnd"/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банкинг), электронным почтовым ящикам, аккаунтам социальных сетей и ины</w:t>
      </w:r>
      <w:r w:rsidR="00206735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м ресурсам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Pr="00B64741">
        <w:rPr>
          <w:rFonts w:ascii="Times New Roman" w:eastAsia="Times New Roman" w:hAnsi="Times New Roman"/>
          <w:b/>
          <w:color w:val="000000" w:themeColor="text1"/>
          <w:spacing w:val="-4"/>
          <w:sz w:val="30"/>
          <w:szCs w:val="30"/>
          <w:lang w:eastAsia="ru-RU"/>
        </w:rPr>
        <w:t>необходимо использовать сложные пароли, исключающие возможность их подбора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. Стоит 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воздержаться от паролей: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дат рождения, имен, фамилий</w:t>
      </w:r>
      <w:r w:rsidR="00CA29B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–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то есть тех, которые легко вычислить</w:t>
      </w:r>
      <w:r w:rsidR="00206735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из общедоступных источников информации (например, тех же социальных сетей)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7. При составлении платежных документов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важно проверять платежные реквизиты получателя денежных средств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8. При поступлении в социальных сетях сообщений от лиц, состоящих в категории «друзья», с просьбами о предоставлении реквизитов банковских платежных карточек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 следует отвечать на подобны</w:t>
      </w:r>
      <w:r w:rsidR="00752E3F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 сообщения, а необходимо связ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аться с данными пользователями напрямую посредством иных сре</w:t>
      </w:r>
      <w:proofErr w:type="gram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дств св</w:t>
      </w:r>
      <w:proofErr w:type="gramEnd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язи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9. 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При обнаружении факта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взлома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аккаунт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ов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социальных сетей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необходимо 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незамедлительно восстанавливать к ним доступ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с помощью службы поддержки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либо блокировать, </w:t>
      </w:r>
      <w:r w:rsidR="00912326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а также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предупреждать о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б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</w:t>
      </w:r>
      <w:r w:rsidR="00D55501"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>этом</w:t>
      </w:r>
      <w:r w:rsidRPr="00B64741">
        <w:rPr>
          <w:rFonts w:ascii="Times New Roman" w:eastAsia="Times New Roman" w:hAnsi="Times New Roman"/>
          <w:color w:val="000000" w:themeColor="text1"/>
          <w:spacing w:val="-4"/>
          <w:sz w:val="30"/>
          <w:szCs w:val="30"/>
          <w:lang w:eastAsia="ru-RU"/>
        </w:rPr>
        <w:t xml:space="preserve"> факте лиц, с которыми общались посредством данных социальных сетей.</w:t>
      </w:r>
      <w:r w:rsidR="00912326"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 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lastRenderedPageBreak/>
        <w:t>10. 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Нельзя открывать файлы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, поступающи</w:t>
      </w:r>
      <w:r w:rsidR="00206735"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е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 xml:space="preserve"> с незнакомых адресов электронной почты и аккаунтов </w:t>
      </w:r>
      <w:proofErr w:type="spellStart"/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мессенджеров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; не переходить по ссылкам в сообщениях о призах и выигрышах.</w:t>
      </w:r>
    </w:p>
    <w:p w:rsidR="0060023B" w:rsidRPr="00B64741" w:rsidRDefault="0060023B" w:rsidP="0060023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11. Необходимо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использовать лицензионное программное обеспечение, регулярно обновлять программное обеспечение и операционную систему; установить антивирусную программу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 только на персональный компьютер, но и на смартфон, п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ланшет и регулярно обновлять ее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60023B" w:rsidRPr="00B64741" w:rsidRDefault="0060023B" w:rsidP="00912326">
      <w:pPr>
        <w:spacing w:after="12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12. Следует </w:t>
      </w:r>
      <w:r w:rsidRPr="00B64741">
        <w:rPr>
          <w:rFonts w:ascii="Times New Roman" w:eastAsia="Times New Roman" w:hAnsi="Times New Roman"/>
          <w:b/>
          <w:color w:val="000000" w:themeColor="text1"/>
          <w:sz w:val="30"/>
          <w:szCs w:val="30"/>
          <w:lang w:eastAsia="ru-RU"/>
        </w:rPr>
        <w:t>ознакомить с перечисленными правилами безопасности своих родственников и знакомых</w:t>
      </w:r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 xml:space="preserve">, которые в силу возраста или недостаточного уровня финансовой грамотности могут быть особенно уязвимы для действий </w:t>
      </w:r>
      <w:proofErr w:type="spellStart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киберпреступников</w:t>
      </w:r>
      <w:proofErr w:type="spellEnd"/>
      <w:r w:rsidRPr="00B64741">
        <w:rPr>
          <w:rFonts w:ascii="Times New Roman" w:eastAsia="Times New Roman" w:hAnsi="Times New Roman"/>
          <w:color w:val="000000" w:themeColor="text1"/>
          <w:sz w:val="30"/>
          <w:szCs w:val="30"/>
          <w:lang w:eastAsia="ru-RU"/>
        </w:rPr>
        <w:t>.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</w:p>
    <w:p w:rsidR="00B87E35" w:rsidRPr="00B64741" w:rsidRDefault="00B87E35" w:rsidP="00912326">
      <w:pPr>
        <w:spacing w:before="120" w:after="120" w:line="240" w:lineRule="auto"/>
        <w:ind w:firstLine="709"/>
        <w:jc w:val="center"/>
        <w:rPr>
          <w:rFonts w:ascii="Times New Roman" w:hAnsi="Times New Roman"/>
          <w:b/>
          <w:i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Какие советы можно дать юридическим лицам, чтобы обезопасить </w:t>
      </w:r>
      <w:r w:rsidR="00206735"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>себя</w:t>
      </w:r>
      <w:r w:rsidRPr="00B64741">
        <w:rPr>
          <w:rFonts w:ascii="Times New Roman" w:hAnsi="Times New Roman"/>
          <w:b/>
          <w:i/>
          <w:color w:val="000000" w:themeColor="text1"/>
          <w:sz w:val="30"/>
          <w:szCs w:val="30"/>
        </w:rPr>
        <w:t xml:space="preserve"> от мошенничества?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Выработать четкий план реагирования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ознакомить работников с перечнем сведений, относящихся к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коммерческой, служебной и иной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тайне.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И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сключить в своей деятельности использование бесплатных почтовых сервисов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принимать дополнительные меры защиты корпоративной электронной почты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(подключение двухфакторной аутентификации, соблюдение требований к сложности пароля и периодичности его смены, 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использование 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антиви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русно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программно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го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обеспечени</w:t>
      </w:r>
      <w:r w:rsidR="00206735" w:rsidRPr="00B64741">
        <w:rPr>
          <w:rFonts w:ascii="Times New Roman" w:hAnsi="Times New Roman"/>
          <w:color w:val="000000" w:themeColor="text1"/>
          <w:sz w:val="30"/>
          <w:szCs w:val="30"/>
        </w:rPr>
        <w:t>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Неукоснительно </w:t>
      </w: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соблюдать правила пользования системой дистанционного банковского обслуживания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Создавать резервные копии данных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хранить их на съемных носителях.</w:t>
      </w:r>
    </w:p>
    <w:p w:rsidR="0060023B" w:rsidRPr="00B64741" w:rsidRDefault="00B87E35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П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роверять правильность адреса электронной почты контрагента при получении и отправке сообщений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, а также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поддерживать контакт с его представителем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</w:t>
      </w:r>
      <w:r w:rsidR="0060023B" w:rsidRPr="00B64741">
        <w:rPr>
          <w:rFonts w:ascii="Times New Roman" w:hAnsi="Times New Roman"/>
          <w:b/>
          <w:color w:val="000000" w:themeColor="text1"/>
          <w:sz w:val="30"/>
          <w:szCs w:val="30"/>
        </w:rPr>
        <w:t>согласовывать ключевые вопросы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дополнительно посредством иных сре</w:t>
      </w:r>
      <w:proofErr w:type="gramStart"/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дств св</w:t>
      </w:r>
      <w:proofErr w:type="gramEnd"/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язи (телефонных переговоров, использования факсимильной связи, </w:t>
      </w:r>
      <w:proofErr w:type="spellStart"/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мессенджеров</w:t>
      </w:r>
      <w:proofErr w:type="spellEnd"/>
      <w:r w:rsidR="009C78C9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и пр.</w:t>
      </w:r>
      <w:r w:rsidR="0060023B" w:rsidRPr="00B64741">
        <w:rPr>
          <w:rFonts w:ascii="Times New Roman" w:hAnsi="Times New Roman"/>
          <w:color w:val="000000" w:themeColor="text1"/>
          <w:sz w:val="30"/>
          <w:szCs w:val="30"/>
        </w:rPr>
        <w:t>).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Не использовать рабочие устройства в личных целях</w:t>
      </w:r>
      <w:r w:rsidR="00CA29B5" w:rsidRPr="00B64741">
        <w:rPr>
          <w:rFonts w:ascii="Times New Roman" w:hAnsi="Times New Roman"/>
          <w:b/>
          <w:color w:val="000000" w:themeColor="text1"/>
          <w:sz w:val="30"/>
          <w:szCs w:val="30"/>
        </w:rPr>
        <w:t>,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</w:t>
      </w:r>
      <w:r w:rsidR="00CA29B5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а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служебные ящики электронной почты – для регистрации </w:t>
      </w:r>
      <w:proofErr w:type="gramStart"/>
      <w:r w:rsidRPr="00B64741">
        <w:rPr>
          <w:rFonts w:ascii="Times New Roman" w:hAnsi="Times New Roman"/>
          <w:color w:val="000000" w:themeColor="text1"/>
          <w:sz w:val="30"/>
          <w:szCs w:val="30"/>
        </w:rPr>
        <w:t>на</w:t>
      </w:r>
      <w:proofErr w:type="gramEnd"/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торговых и развлекательных онлайн-площадках.</w:t>
      </w:r>
    </w:p>
    <w:p w:rsidR="00870A5E" w:rsidRPr="00B64741" w:rsidRDefault="00870A5E" w:rsidP="00870A5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Наладить строгий действенный </w:t>
      </w:r>
      <w:proofErr w:type="gramStart"/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>контроль за</w:t>
      </w:r>
      <w:proofErr w:type="gramEnd"/>
      <w:r w:rsidRPr="00B64741">
        <w:rPr>
          <w:rFonts w:ascii="Times New Roman" w:hAnsi="Times New Roman"/>
          <w:b/>
          <w:color w:val="000000" w:themeColor="text1"/>
          <w:sz w:val="30"/>
          <w:szCs w:val="30"/>
        </w:rPr>
        <w:t xml:space="preserve"> соблюдением утвержденных мер информационной безопасности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(соответствие программного обеспечения,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>проверка отсутствия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несанкционированного доступа к внешним информационным ресурсам и т.д.).</w:t>
      </w:r>
    </w:p>
    <w:p w:rsidR="00B87E35" w:rsidRPr="00B64741" w:rsidRDefault="00B87E35" w:rsidP="0060023B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</w:p>
    <w:p w:rsidR="00B87E35" w:rsidRPr="00B64741" w:rsidRDefault="00B87E35" w:rsidP="00870A5E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t>***</w:t>
      </w:r>
    </w:p>
    <w:p w:rsidR="006B0F6E" w:rsidRPr="00B64741" w:rsidRDefault="006B0F6E" w:rsidP="006B0F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z w:val="30"/>
          <w:szCs w:val="30"/>
        </w:rPr>
        <w:lastRenderedPageBreak/>
        <w:t xml:space="preserve">Современный мир характеризуется динамичными глобальными процессами. Совершенствование информационной сферы </w:t>
      </w:r>
      <w:r w:rsidR="005423F8"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и обеспечение ее безопасности 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>становится одним из ключевых моментов, влияющих на общественн</w:t>
      </w:r>
      <w:r w:rsidR="00480F1D">
        <w:rPr>
          <w:rFonts w:ascii="Times New Roman" w:hAnsi="Times New Roman"/>
          <w:color w:val="000000" w:themeColor="text1"/>
          <w:sz w:val="30"/>
          <w:szCs w:val="30"/>
        </w:rPr>
        <w:t>ое и государственное развитие Республики</w:t>
      </w:r>
      <w:r w:rsidRPr="00B64741">
        <w:rPr>
          <w:rFonts w:ascii="Times New Roman" w:hAnsi="Times New Roman"/>
          <w:color w:val="000000" w:themeColor="text1"/>
          <w:sz w:val="30"/>
          <w:szCs w:val="30"/>
        </w:rPr>
        <w:t xml:space="preserve"> Беларусь.</w:t>
      </w:r>
    </w:p>
    <w:p w:rsidR="003405ED" w:rsidRPr="00B64741" w:rsidRDefault="003405ED" w:rsidP="00605B3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pacing w:val="-4"/>
          <w:sz w:val="30"/>
          <w:szCs w:val="30"/>
        </w:rPr>
      </w:pP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этой связи </w:t>
      </w:r>
      <w:r w:rsidR="009C78C9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нашей стране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уделяется повышенное внимание обеспечению защищенности информационного пространства, информационной инфраструктуры, информационных систем и ресурсов. В частности, ответные векторы государственной политики обозначены в утвержденной 18 марта 2019 г. Концепции информационной безопасности Республики Беларусь.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В то же время</w:t>
      </w:r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, как отметил Президент Республики Беларусь </w:t>
      </w:r>
      <w:proofErr w:type="spellStart"/>
      <w:r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А</w:t>
      </w:r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.Г.Лукашенко</w:t>
      </w:r>
      <w:proofErr w:type="spellEnd"/>
      <w:r w:rsidR="00870A5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в ходе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  <w:lang w:val="en-US"/>
        </w:rPr>
        <w:t>VI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Всебе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лорусского народного собрания,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нужно 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не только </w:t>
      </w:r>
      <w:r w:rsidR="00605B3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>более активно выявлять и пресекать экстремистскую, мошенническую и иную незаконн</w:t>
      </w:r>
      <w:r w:rsidR="006B0F6E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ую деятельность, но и </w:t>
      </w:r>
      <w:r w:rsidR="005423F8" w:rsidRPr="00B64741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активно работать над 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повышением информационной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грамотност</w:t>
      </w:r>
      <w:r w:rsidR="005423F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>и</w:t>
      </w:r>
      <w:r w:rsidR="00605B38" w:rsidRPr="00463208">
        <w:rPr>
          <w:rFonts w:ascii="Times New Roman" w:hAnsi="Times New Roman"/>
          <w:color w:val="000000" w:themeColor="text1"/>
          <w:spacing w:val="-4"/>
          <w:sz w:val="30"/>
          <w:szCs w:val="30"/>
        </w:rPr>
        <w:t xml:space="preserve"> населения.</w:t>
      </w:r>
    </w:p>
    <w:sectPr w:rsidR="003405ED" w:rsidRPr="00B64741" w:rsidSect="002A7AB2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FAD" w:rsidRDefault="00846FAD">
      <w:pPr>
        <w:spacing w:after="0" w:line="240" w:lineRule="auto"/>
      </w:pPr>
      <w:r>
        <w:separator/>
      </w:r>
    </w:p>
  </w:endnote>
  <w:endnote w:type="continuationSeparator" w:id="0">
    <w:p w:rsidR="00846FAD" w:rsidRDefault="00846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FAD" w:rsidRDefault="00846FAD">
      <w:pPr>
        <w:spacing w:after="0" w:line="240" w:lineRule="auto"/>
      </w:pPr>
      <w:r>
        <w:separator/>
      </w:r>
    </w:p>
  </w:footnote>
  <w:footnote w:type="continuationSeparator" w:id="0">
    <w:p w:rsidR="00846FAD" w:rsidRDefault="00846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AD8" w:rsidRPr="005B5E70" w:rsidRDefault="003B459A">
    <w:pPr>
      <w:pStyle w:val="a4"/>
      <w:jc w:val="center"/>
      <w:rPr>
        <w:rFonts w:ascii="Times New Roman" w:hAnsi="Times New Roman"/>
        <w:sz w:val="28"/>
        <w:szCs w:val="28"/>
      </w:rPr>
    </w:pPr>
    <w:r w:rsidRPr="005B5E70">
      <w:rPr>
        <w:rFonts w:ascii="Times New Roman" w:hAnsi="Times New Roman"/>
        <w:sz w:val="28"/>
        <w:szCs w:val="28"/>
      </w:rPr>
      <w:fldChar w:fldCharType="begin"/>
    </w:r>
    <w:r w:rsidRPr="005B5E70">
      <w:rPr>
        <w:rFonts w:ascii="Times New Roman" w:hAnsi="Times New Roman"/>
        <w:sz w:val="28"/>
        <w:szCs w:val="28"/>
      </w:rPr>
      <w:instrText>PAGE   \* MERGEFORMAT</w:instrText>
    </w:r>
    <w:r w:rsidRPr="005B5E70">
      <w:rPr>
        <w:rFonts w:ascii="Times New Roman" w:hAnsi="Times New Roman"/>
        <w:sz w:val="28"/>
        <w:szCs w:val="28"/>
      </w:rPr>
      <w:fldChar w:fldCharType="separate"/>
    </w:r>
    <w:r w:rsidR="002A7AB2">
      <w:rPr>
        <w:rFonts w:ascii="Times New Roman" w:hAnsi="Times New Roman"/>
        <w:noProof/>
        <w:sz w:val="28"/>
        <w:szCs w:val="28"/>
      </w:rPr>
      <w:t>12</w:t>
    </w:r>
    <w:r w:rsidRPr="005B5E70">
      <w:rPr>
        <w:rFonts w:ascii="Times New Roman" w:hAnsi="Times New Roman"/>
        <w:sz w:val="28"/>
        <w:szCs w:val="28"/>
      </w:rPr>
      <w:fldChar w:fldCharType="end"/>
    </w:r>
  </w:p>
  <w:p w:rsidR="00EF3AB9" w:rsidRPr="00EF3AB9" w:rsidRDefault="00846FAD" w:rsidP="00EF3AB9">
    <w:pPr>
      <w:pStyle w:val="a4"/>
      <w:jc w:val="center"/>
      <w:rPr>
        <w:rFonts w:ascii="Times New Roman" w:hAnsi="Times New Roman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137FF"/>
    <w:multiLevelType w:val="hybridMultilevel"/>
    <w:tmpl w:val="8C52BDCE"/>
    <w:lvl w:ilvl="0" w:tplc="B7BE627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2A716D7"/>
    <w:multiLevelType w:val="hybridMultilevel"/>
    <w:tmpl w:val="CA0497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CC43505"/>
    <w:multiLevelType w:val="hybridMultilevel"/>
    <w:tmpl w:val="7C0C61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206"/>
    <w:rsid w:val="0001478B"/>
    <w:rsid w:val="000572CB"/>
    <w:rsid w:val="00075A9A"/>
    <w:rsid w:val="00096C7B"/>
    <w:rsid w:val="000A02D3"/>
    <w:rsid w:val="00142897"/>
    <w:rsid w:val="0015668A"/>
    <w:rsid w:val="001B61B3"/>
    <w:rsid w:val="001F757E"/>
    <w:rsid w:val="001F7B54"/>
    <w:rsid w:val="00206735"/>
    <w:rsid w:val="002122C3"/>
    <w:rsid w:val="00230DB0"/>
    <w:rsid w:val="002A7AB2"/>
    <w:rsid w:val="002B2716"/>
    <w:rsid w:val="002B3B57"/>
    <w:rsid w:val="002B41FA"/>
    <w:rsid w:val="002C506B"/>
    <w:rsid w:val="002F7665"/>
    <w:rsid w:val="003357C1"/>
    <w:rsid w:val="003405ED"/>
    <w:rsid w:val="00344F05"/>
    <w:rsid w:val="00356DE9"/>
    <w:rsid w:val="003619E4"/>
    <w:rsid w:val="003739C4"/>
    <w:rsid w:val="003B351F"/>
    <w:rsid w:val="003B459A"/>
    <w:rsid w:val="003D0D6C"/>
    <w:rsid w:val="003E24E2"/>
    <w:rsid w:val="0040427E"/>
    <w:rsid w:val="00405957"/>
    <w:rsid w:val="0043632E"/>
    <w:rsid w:val="00451A0A"/>
    <w:rsid w:val="00463208"/>
    <w:rsid w:val="00467271"/>
    <w:rsid w:val="00472832"/>
    <w:rsid w:val="00480F1D"/>
    <w:rsid w:val="00497484"/>
    <w:rsid w:val="004B4133"/>
    <w:rsid w:val="004C6F91"/>
    <w:rsid w:val="004D39B1"/>
    <w:rsid w:val="004D5AFD"/>
    <w:rsid w:val="004E7024"/>
    <w:rsid w:val="004E7498"/>
    <w:rsid w:val="00502AB7"/>
    <w:rsid w:val="0051092F"/>
    <w:rsid w:val="00533386"/>
    <w:rsid w:val="005423F8"/>
    <w:rsid w:val="00560812"/>
    <w:rsid w:val="0056392A"/>
    <w:rsid w:val="0056528E"/>
    <w:rsid w:val="00576EA0"/>
    <w:rsid w:val="005B67AB"/>
    <w:rsid w:val="005D142E"/>
    <w:rsid w:val="005D1645"/>
    <w:rsid w:val="005D3ED4"/>
    <w:rsid w:val="0060023B"/>
    <w:rsid w:val="00605B38"/>
    <w:rsid w:val="006321CA"/>
    <w:rsid w:val="0068252A"/>
    <w:rsid w:val="006A2623"/>
    <w:rsid w:val="006B0F6E"/>
    <w:rsid w:val="006E4031"/>
    <w:rsid w:val="006F2C6E"/>
    <w:rsid w:val="0071103B"/>
    <w:rsid w:val="00726422"/>
    <w:rsid w:val="00732923"/>
    <w:rsid w:val="00752C3F"/>
    <w:rsid w:val="00752E3F"/>
    <w:rsid w:val="007600F8"/>
    <w:rsid w:val="007701E2"/>
    <w:rsid w:val="007D4B99"/>
    <w:rsid w:val="007D60C5"/>
    <w:rsid w:val="007D67F6"/>
    <w:rsid w:val="00805A03"/>
    <w:rsid w:val="008211BD"/>
    <w:rsid w:val="00831560"/>
    <w:rsid w:val="00840C03"/>
    <w:rsid w:val="00846FAD"/>
    <w:rsid w:val="008556AB"/>
    <w:rsid w:val="00856603"/>
    <w:rsid w:val="0087046D"/>
    <w:rsid w:val="00870A5E"/>
    <w:rsid w:val="008B452C"/>
    <w:rsid w:val="008B7AD6"/>
    <w:rsid w:val="008C0AB5"/>
    <w:rsid w:val="008C5EE5"/>
    <w:rsid w:val="008F4298"/>
    <w:rsid w:val="008F63F8"/>
    <w:rsid w:val="00901D61"/>
    <w:rsid w:val="00912326"/>
    <w:rsid w:val="00951C4B"/>
    <w:rsid w:val="009565A6"/>
    <w:rsid w:val="00961C5C"/>
    <w:rsid w:val="00964611"/>
    <w:rsid w:val="009A17D7"/>
    <w:rsid w:val="009A68D7"/>
    <w:rsid w:val="009C4693"/>
    <w:rsid w:val="009C7890"/>
    <w:rsid w:val="009C78C9"/>
    <w:rsid w:val="009E51BE"/>
    <w:rsid w:val="009F4658"/>
    <w:rsid w:val="00A2157D"/>
    <w:rsid w:val="00A901AB"/>
    <w:rsid w:val="00AA7C7A"/>
    <w:rsid w:val="00AB70B1"/>
    <w:rsid w:val="00B01842"/>
    <w:rsid w:val="00B151FE"/>
    <w:rsid w:val="00B33771"/>
    <w:rsid w:val="00B405C9"/>
    <w:rsid w:val="00B4486E"/>
    <w:rsid w:val="00B6113B"/>
    <w:rsid w:val="00B64741"/>
    <w:rsid w:val="00B8558B"/>
    <w:rsid w:val="00B87E35"/>
    <w:rsid w:val="00B93921"/>
    <w:rsid w:val="00BA2301"/>
    <w:rsid w:val="00BE1025"/>
    <w:rsid w:val="00BE7CA2"/>
    <w:rsid w:val="00BF17D3"/>
    <w:rsid w:val="00BF4C56"/>
    <w:rsid w:val="00C338EF"/>
    <w:rsid w:val="00C3588C"/>
    <w:rsid w:val="00C515DC"/>
    <w:rsid w:val="00CA29B5"/>
    <w:rsid w:val="00CA2D73"/>
    <w:rsid w:val="00CE1EF8"/>
    <w:rsid w:val="00D0642E"/>
    <w:rsid w:val="00D370CC"/>
    <w:rsid w:val="00D5219C"/>
    <w:rsid w:val="00D55501"/>
    <w:rsid w:val="00D8059F"/>
    <w:rsid w:val="00D96848"/>
    <w:rsid w:val="00DC2F1C"/>
    <w:rsid w:val="00DF1A23"/>
    <w:rsid w:val="00DF3E65"/>
    <w:rsid w:val="00E06847"/>
    <w:rsid w:val="00E21806"/>
    <w:rsid w:val="00E229C1"/>
    <w:rsid w:val="00E24E5C"/>
    <w:rsid w:val="00E9216F"/>
    <w:rsid w:val="00E93258"/>
    <w:rsid w:val="00E9546B"/>
    <w:rsid w:val="00E97C85"/>
    <w:rsid w:val="00EC2D9D"/>
    <w:rsid w:val="00EF4CB5"/>
    <w:rsid w:val="00F56741"/>
    <w:rsid w:val="00FA0D39"/>
    <w:rsid w:val="00FA1DDB"/>
    <w:rsid w:val="00FA2206"/>
    <w:rsid w:val="00FC2320"/>
    <w:rsid w:val="00FE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2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2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02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023B"/>
    <w:rPr>
      <w:rFonts w:ascii="Calibri" w:eastAsia="Calibri" w:hAnsi="Calibri" w:cs="Times New Roman"/>
    </w:rPr>
  </w:style>
  <w:style w:type="character" w:customStyle="1" w:styleId="hgkelc">
    <w:name w:val="hgkelc"/>
    <w:basedOn w:val="a0"/>
    <w:rsid w:val="003B351F"/>
  </w:style>
  <w:style w:type="paragraph" w:styleId="a6">
    <w:name w:val="Balloon Text"/>
    <w:basedOn w:val="a"/>
    <w:link w:val="a7"/>
    <w:uiPriority w:val="99"/>
    <w:semiHidden/>
    <w:unhideWhenUsed/>
    <w:rsid w:val="00E24E5C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24E5C"/>
    <w:rPr>
      <w:rFonts w:ascii="Arial" w:eastAsia="Calibri" w:hAnsi="Arial" w:cs="Arial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B0184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0184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01842"/>
    <w:rPr>
      <w:rFonts w:ascii="Calibri" w:eastAsia="Calibri" w:hAnsi="Calibri" w:cs="Times New Roman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0184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0184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045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5117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2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1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cp:lastModifiedBy>Идеология спец</cp:lastModifiedBy>
  <cp:revision>3</cp:revision>
  <cp:lastPrinted>2021-05-12T07:11:00Z</cp:lastPrinted>
  <dcterms:created xsi:type="dcterms:W3CDTF">2021-05-17T06:05:00Z</dcterms:created>
  <dcterms:modified xsi:type="dcterms:W3CDTF">2021-05-17T09:01:00Z</dcterms:modified>
</cp:coreProperties>
</file>